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84908" w14:textId="6C6CDAE1" w:rsidR="001273C1" w:rsidRPr="0020521A" w:rsidRDefault="0020521A" w:rsidP="00871EA6">
      <w:pPr>
        <w:pStyle w:val="Title"/>
        <w:tabs>
          <w:tab w:val="right" w:pos="9360"/>
        </w:tabs>
        <w:rPr>
          <w:sz w:val="44"/>
          <w:szCs w:val="44"/>
        </w:rPr>
      </w:pPr>
      <w:r w:rsidRPr="0020521A">
        <w:rPr>
          <w:noProof/>
          <w:sz w:val="56"/>
          <w:szCs w:val="50"/>
          <w:lang w:eastAsia="en-US"/>
        </w:rPr>
        <w:drawing>
          <wp:anchor distT="0" distB="0" distL="114300" distR="114300" simplePos="0" relativeHeight="251660288" behindDoc="1" locked="0" layoutInCell="1" allowOverlap="1" wp14:anchorId="1DDBE3CA" wp14:editId="40A1BEF7">
            <wp:simplePos x="0" y="0"/>
            <wp:positionH relativeFrom="margin">
              <wp:posOffset>5386525</wp:posOffset>
            </wp:positionH>
            <wp:positionV relativeFrom="paragraph">
              <wp:posOffset>-346710</wp:posOffset>
            </wp:positionV>
            <wp:extent cx="1313198" cy="921716"/>
            <wp:effectExtent l="0" t="0" r="0" b="0"/>
            <wp:wrapNone/>
            <wp:docPr id="7365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artisticPhotocopy/>
                              </a14:imgEffect>
                              <a14:imgEffect>
                                <a14:sharpenSoften amount="100000"/>
                              </a14:imgEffect>
                              <a14:imgEffect>
                                <a14:saturation sat="400000"/>
                              </a14:imgEffect>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1313198" cy="921716"/>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675106444"/>
          <w:placeholder>
            <w:docPart w:val="3615DB9E93F342F09F014372E137FC7F"/>
          </w:placeholder>
          <w15:appearance w15:val="hidden"/>
        </w:sdtPr>
        <w:sdtEndPr>
          <w:rPr>
            <w:sz w:val="44"/>
            <w:szCs w:val="44"/>
          </w:rPr>
        </w:sdtEndPr>
        <w:sdtContent>
          <w:r w:rsidRPr="0020521A">
            <w:rPr>
              <w:sz w:val="32"/>
              <w:szCs w:val="38"/>
            </w:rPr>
            <w:t>RIVERSIDE HEALTH PARTNERSHIP</w:t>
          </w:r>
        </w:sdtContent>
      </w:sdt>
      <w:r w:rsidR="00871EA6">
        <w:rPr>
          <w:sz w:val="44"/>
          <w:szCs w:val="44"/>
        </w:rPr>
        <w:tab/>
      </w:r>
    </w:p>
    <w:p w14:paraId="53D68A7A" w14:textId="30B7BE91" w:rsidR="00E0401F" w:rsidRPr="0020521A" w:rsidRDefault="0007349E" w:rsidP="00E0401F">
      <w:pPr>
        <w:pStyle w:val="Title"/>
        <w:rPr>
          <w:sz w:val="56"/>
          <w:szCs w:val="50"/>
        </w:rPr>
      </w:pPr>
      <w:r>
        <w:rPr>
          <w:sz w:val="56"/>
          <w:szCs w:val="50"/>
        </w:rPr>
        <w:t>Riverside Home Visting</w:t>
      </w:r>
      <w:r w:rsidR="0020521A" w:rsidRPr="0020521A">
        <w:rPr>
          <w:sz w:val="56"/>
          <w:szCs w:val="50"/>
        </w:rPr>
        <w:t xml:space="preserve"> P</w:t>
      </w:r>
      <w:r w:rsidR="00871EA6">
        <w:rPr>
          <w:sz w:val="56"/>
          <w:szCs w:val="50"/>
        </w:rPr>
        <w:t>OLICY</w:t>
      </w:r>
    </w:p>
    <w:p w14:paraId="688B4A9A" w14:textId="2D0CDCD8" w:rsidR="0089777F" w:rsidRPr="0089777F" w:rsidRDefault="00E0401F" w:rsidP="008F0570">
      <w:r>
        <w:rPr>
          <w:noProof/>
        </w:rPr>
        <mc:AlternateContent>
          <mc:Choice Requires="wps">
            <w:drawing>
              <wp:anchor distT="0" distB="0" distL="114300" distR="114300" simplePos="0" relativeHeight="251659264" behindDoc="1" locked="1" layoutInCell="1" allowOverlap="1" wp14:anchorId="660ADAAA" wp14:editId="37568038">
                <wp:simplePos x="0" y="0"/>
                <wp:positionH relativeFrom="column">
                  <wp:posOffset>-914400</wp:posOffset>
                </wp:positionH>
                <wp:positionV relativeFrom="page">
                  <wp:posOffset>0</wp:posOffset>
                </wp:positionV>
                <wp:extent cx="7772400" cy="2057400"/>
                <wp:effectExtent l="0" t="0" r="0" b="0"/>
                <wp:wrapNone/>
                <wp:docPr id="68" name="Rectangle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0574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C15E1" id="Rectangle 68" o:spid="_x0000_s1026" alt="&quot;&quot;" style="position:absolute;margin-left:-1in;margin-top:0;width:612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" fillcolor="#002060" stroked="f" strokeweight="1pt">
                <w10:wrap anchory="page"/>
                <w10:anchorlock/>
              </v:rect>
            </w:pict>
          </mc:Fallback>
        </mc:AlternateContent>
      </w:r>
    </w:p>
    <w:p w14:paraId="14DDFB6F" w14:textId="6E950FC0" w:rsidR="00017EFD" w:rsidRDefault="00017EFD" w:rsidP="0020521A">
      <w:pPr>
        <w:pStyle w:val="Subtitle"/>
        <w:jc w:val="left"/>
      </w:pPr>
    </w:p>
    <w:p w14:paraId="7432BE4B" w14:textId="77777777" w:rsidR="0020521A" w:rsidRPr="0020521A" w:rsidRDefault="0020521A" w:rsidP="0020521A"/>
    <w:p w14:paraId="48F61138" w14:textId="1F9C9A53" w:rsidR="001273C1" w:rsidRDefault="00871EA6" w:rsidP="0020521A">
      <w:pPr>
        <w:pStyle w:val="Heading1"/>
      </w:pPr>
      <w:r>
        <w:t>CONFIDENTIALITY NOTICE</w:t>
      </w:r>
    </w:p>
    <w:p w14:paraId="55D9170D" w14:textId="77777777" w:rsidR="00871EA6" w:rsidRPr="00871EA6" w:rsidRDefault="00871EA6" w:rsidP="00871EA6">
      <w:pPr>
        <w:rPr>
          <w:rFonts w:eastAsia="Arial"/>
        </w:rPr>
      </w:pPr>
      <w:r w:rsidRPr="00871EA6">
        <w:rPr>
          <w:rFonts w:eastAsia="Arial"/>
        </w:rPr>
        <w:t>This document and the information contained therein is the property of Riverside Health Partnership.</w:t>
      </w:r>
    </w:p>
    <w:p w14:paraId="304F28C1" w14:textId="6913DB4F" w:rsidR="0020521A" w:rsidRDefault="00871EA6" w:rsidP="00101993">
      <w:pPr>
        <w:rPr>
          <w:rFonts w:eastAsia="Arial"/>
        </w:rPr>
      </w:pPr>
      <w:r w:rsidRPr="00871EA6">
        <w:rPr>
          <w:rFonts w:eastAsia="Arial"/>
        </w:rPr>
        <w:t xml:space="preserve">This document contains information that is privileged, confidential or otherwise protected from disclosure. It must not be used by, or its contents reproduced or otherwise copied or disclosed without the prior consent in writing from </w:t>
      </w:r>
      <w:r w:rsidRPr="00871EA6">
        <w:rPr>
          <w:rFonts w:eastAsia="Arial"/>
        </w:rPr>
        <w:fldChar w:fldCharType="begin"/>
      </w:r>
      <w:r w:rsidRPr="00871EA6">
        <w:rPr>
          <w:rFonts w:eastAsia="Arial"/>
        </w:rPr>
        <w:instrText xml:space="preserve"> DOCPROPERTY  Company  \* MERGEFORMAT </w:instrText>
      </w:r>
      <w:r w:rsidRPr="00871EA6">
        <w:rPr>
          <w:rFonts w:eastAsia="Arial"/>
        </w:rPr>
        <w:fldChar w:fldCharType="separate"/>
      </w:r>
      <w:r w:rsidRPr="00871EA6">
        <w:rPr>
          <w:rFonts w:eastAsia="Arial"/>
        </w:rPr>
        <w:t xml:space="preserve">Riverside Health </w:t>
      </w:r>
      <w:r w:rsidRPr="00871EA6">
        <w:rPr>
          <w:rFonts w:eastAsia="Arial"/>
        </w:rPr>
        <w:fldChar w:fldCharType="end"/>
      </w:r>
      <w:r w:rsidRPr="00871EA6">
        <w:rPr>
          <w:rFonts w:eastAsia="Arial"/>
        </w:rPr>
        <w:t>Partnership.</w:t>
      </w:r>
    </w:p>
    <w:p w14:paraId="294FCC03" w14:textId="726C3290" w:rsidR="00871EA6" w:rsidRDefault="00871EA6" w:rsidP="00871EA6">
      <w:pPr>
        <w:pStyle w:val="Heading1"/>
      </w:pPr>
      <w:r>
        <w:t>DOCUMENT DETAILS</w:t>
      </w:r>
    </w:p>
    <w:p w14:paraId="6AE6C492" w14:textId="77777777" w:rsidR="00871EA6" w:rsidRDefault="00871EA6" w:rsidP="00871EA6">
      <w:pPr>
        <w:pStyle w:val="NoSpacing"/>
      </w:pPr>
    </w:p>
    <w:tbl>
      <w:tblPr>
        <w:tblStyle w:val="TableGrid"/>
        <w:tblW w:w="9351" w:type="dxa"/>
        <w:tblLook w:val="01E0" w:firstRow="1" w:lastRow="1" w:firstColumn="1" w:lastColumn="1" w:noHBand="0" w:noVBand="0"/>
      </w:tblPr>
      <w:tblGrid>
        <w:gridCol w:w="3114"/>
        <w:gridCol w:w="6237"/>
      </w:tblGrid>
      <w:tr w:rsidR="00871EA6" w:rsidRPr="00A42CEF" w14:paraId="531909D1" w14:textId="77777777" w:rsidTr="00871EA6">
        <w:tc>
          <w:tcPr>
            <w:tcW w:w="3114" w:type="dxa"/>
          </w:tcPr>
          <w:p w14:paraId="1F14A94E" w14:textId="77777777" w:rsidR="00871EA6" w:rsidRPr="00871EA6" w:rsidRDefault="00871EA6" w:rsidP="00871EA6">
            <w:pPr>
              <w:pStyle w:val="NoSpacing"/>
              <w:rPr>
                <w:rFonts w:eastAsia="Arial"/>
                <w:b/>
                <w:bCs/>
                <w:caps/>
              </w:rPr>
            </w:pPr>
            <w:r w:rsidRPr="00871EA6">
              <w:rPr>
                <w:rFonts w:eastAsia="Arial"/>
                <w:b/>
                <w:bCs/>
              </w:rPr>
              <w:t>Author and Role:</w:t>
            </w:r>
          </w:p>
        </w:tc>
        <w:tc>
          <w:tcPr>
            <w:tcW w:w="6237" w:type="dxa"/>
          </w:tcPr>
          <w:p w14:paraId="76AFD8B2" w14:textId="461A8525" w:rsidR="00871EA6" w:rsidRPr="00AB59E1" w:rsidRDefault="00492636" w:rsidP="003432E3">
            <w:pPr>
              <w:rPr>
                <w:rFonts w:ascii="Calibri" w:eastAsia="Arial" w:hAnsi="Calibri" w:cs="Arial"/>
                <w:color w:val="000000"/>
                <w:spacing w:val="-2"/>
                <w:highlight w:val="yellow"/>
              </w:rPr>
            </w:pPr>
            <w:r w:rsidRPr="00492636">
              <w:rPr>
                <w:rFonts w:ascii="Calibri" w:eastAsia="Arial" w:hAnsi="Calibri" w:cs="Arial"/>
                <w:color w:val="000000"/>
                <w:spacing w:val="-2"/>
              </w:rPr>
              <w:t>No info</w:t>
            </w:r>
          </w:p>
        </w:tc>
      </w:tr>
      <w:tr w:rsidR="00871EA6" w:rsidRPr="00A42CEF" w14:paraId="058C8C6B" w14:textId="77777777" w:rsidTr="00871EA6">
        <w:tc>
          <w:tcPr>
            <w:tcW w:w="3114" w:type="dxa"/>
          </w:tcPr>
          <w:p w14:paraId="61DF0F5C" w14:textId="1BA9C7E3" w:rsidR="00871EA6" w:rsidRDefault="00871EA6" w:rsidP="00871EA6">
            <w:pPr>
              <w:pStyle w:val="NoSpacing"/>
              <w:rPr>
                <w:rFonts w:eastAsia="Arial"/>
                <w:b/>
                <w:bCs/>
              </w:rPr>
            </w:pPr>
            <w:r>
              <w:rPr>
                <w:rFonts w:eastAsia="Arial"/>
                <w:b/>
                <w:bCs/>
              </w:rPr>
              <w:t>Policy Number</w:t>
            </w:r>
            <w:r w:rsidRPr="00871EA6">
              <w:rPr>
                <w:rFonts w:eastAsia="Arial"/>
                <w:b/>
                <w:bCs/>
              </w:rPr>
              <w:t>:</w:t>
            </w:r>
          </w:p>
          <w:p w14:paraId="1E39BD25" w14:textId="455D2146" w:rsidR="00871EA6" w:rsidRPr="00871EA6" w:rsidRDefault="00871EA6" w:rsidP="00871EA6">
            <w:pPr>
              <w:pStyle w:val="NoSpacing"/>
              <w:rPr>
                <w:rFonts w:eastAsia="Arial"/>
                <w:b/>
                <w:bCs/>
                <w:caps/>
              </w:rPr>
            </w:pPr>
            <w:r w:rsidRPr="00871EA6">
              <w:rPr>
                <w:rFonts w:eastAsia="Arial"/>
                <w:i/>
                <w:iCs/>
              </w:rPr>
              <w:t>(Located on Policy Tracker</w:t>
            </w:r>
          </w:p>
        </w:tc>
        <w:tc>
          <w:tcPr>
            <w:tcW w:w="6237" w:type="dxa"/>
          </w:tcPr>
          <w:p w14:paraId="2819EC57" w14:textId="3EF08523" w:rsidR="00871EA6" w:rsidRPr="00AB59E1" w:rsidRDefault="00492636" w:rsidP="003432E3">
            <w:pPr>
              <w:rPr>
                <w:rFonts w:ascii="Calibri" w:eastAsia="Arial" w:hAnsi="Calibri" w:cs="Arial"/>
                <w:color w:val="000000"/>
                <w:spacing w:val="-2"/>
                <w:highlight w:val="yellow"/>
              </w:rPr>
            </w:pPr>
            <w:r w:rsidRPr="00492636">
              <w:rPr>
                <w:rFonts w:ascii="Calibri" w:eastAsia="Arial" w:hAnsi="Calibri" w:cs="Arial"/>
                <w:color w:val="000000"/>
                <w:spacing w:val="-2"/>
              </w:rPr>
              <w:t>C007</w:t>
            </w:r>
          </w:p>
        </w:tc>
      </w:tr>
      <w:tr w:rsidR="00871EA6" w:rsidRPr="00A42CEF" w14:paraId="4BBBD566" w14:textId="77777777" w:rsidTr="00871EA6">
        <w:tc>
          <w:tcPr>
            <w:tcW w:w="3114" w:type="dxa"/>
          </w:tcPr>
          <w:p w14:paraId="7BF38AEE" w14:textId="77777777" w:rsidR="00871EA6" w:rsidRPr="00871EA6" w:rsidRDefault="00871EA6" w:rsidP="00871EA6">
            <w:pPr>
              <w:pStyle w:val="NoSpacing"/>
              <w:rPr>
                <w:rFonts w:eastAsia="Arial"/>
                <w:b/>
                <w:bCs/>
                <w:caps/>
              </w:rPr>
            </w:pPr>
            <w:r w:rsidRPr="00871EA6">
              <w:rPr>
                <w:rFonts w:eastAsia="Arial"/>
                <w:b/>
                <w:bCs/>
              </w:rPr>
              <w:t>Current Version Number:</w:t>
            </w:r>
          </w:p>
        </w:tc>
        <w:tc>
          <w:tcPr>
            <w:tcW w:w="6237" w:type="dxa"/>
          </w:tcPr>
          <w:p w14:paraId="4925D727" w14:textId="7D9742B1" w:rsidR="00871EA6" w:rsidRPr="00AB59E1" w:rsidRDefault="00492636" w:rsidP="003432E3">
            <w:pPr>
              <w:rPr>
                <w:rFonts w:ascii="Calibri" w:eastAsia="Arial" w:hAnsi="Calibri" w:cs="Arial"/>
                <w:color w:val="000000"/>
                <w:spacing w:val="-2"/>
                <w:highlight w:val="yellow"/>
              </w:rPr>
            </w:pPr>
            <w:r w:rsidRPr="00492636">
              <w:rPr>
                <w:rFonts w:ascii="Calibri" w:eastAsia="Arial" w:hAnsi="Calibri" w:cs="Arial"/>
                <w:color w:val="000000"/>
                <w:spacing w:val="-2"/>
              </w:rPr>
              <w:t>V2.</w:t>
            </w:r>
            <w:r w:rsidR="00831AE0">
              <w:rPr>
                <w:rFonts w:ascii="Calibri" w:eastAsia="Arial" w:hAnsi="Calibri" w:cs="Arial"/>
                <w:color w:val="000000"/>
                <w:spacing w:val="-2"/>
              </w:rPr>
              <w:t>2</w:t>
            </w:r>
          </w:p>
        </w:tc>
      </w:tr>
      <w:tr w:rsidR="00871EA6" w:rsidRPr="00A42CEF" w14:paraId="0B0AE36D" w14:textId="77777777" w:rsidTr="00871EA6">
        <w:tc>
          <w:tcPr>
            <w:tcW w:w="3114" w:type="dxa"/>
          </w:tcPr>
          <w:p w14:paraId="7FF688E9" w14:textId="77777777" w:rsidR="00871EA6" w:rsidRPr="00871EA6" w:rsidRDefault="00871EA6" w:rsidP="00871EA6">
            <w:pPr>
              <w:pStyle w:val="NoSpacing"/>
              <w:rPr>
                <w:rFonts w:eastAsia="Arial"/>
                <w:b/>
                <w:bCs/>
                <w:caps/>
              </w:rPr>
            </w:pPr>
            <w:r w:rsidRPr="00871EA6">
              <w:rPr>
                <w:rFonts w:eastAsia="Arial"/>
                <w:b/>
                <w:bCs/>
              </w:rPr>
              <w:t>Current Document Approved By:</w:t>
            </w:r>
          </w:p>
        </w:tc>
        <w:tc>
          <w:tcPr>
            <w:tcW w:w="6237" w:type="dxa"/>
          </w:tcPr>
          <w:p w14:paraId="2FEF5133" w14:textId="27B9FEC8" w:rsidR="00871EA6" w:rsidRPr="00AB59E1" w:rsidRDefault="00492636" w:rsidP="003432E3">
            <w:pPr>
              <w:rPr>
                <w:rFonts w:ascii="Calibri" w:eastAsia="Arial" w:hAnsi="Calibri" w:cs="Arial"/>
                <w:color w:val="000000"/>
                <w:spacing w:val="-2"/>
                <w:highlight w:val="yellow"/>
              </w:rPr>
            </w:pPr>
            <w:r w:rsidRPr="00492636">
              <w:rPr>
                <w:rFonts w:ascii="Calibri" w:eastAsia="Arial" w:hAnsi="Calibri" w:cs="Arial"/>
                <w:color w:val="000000"/>
                <w:spacing w:val="-2"/>
              </w:rPr>
              <w:t>No info</w:t>
            </w:r>
          </w:p>
        </w:tc>
      </w:tr>
      <w:tr w:rsidR="00871EA6" w:rsidRPr="00A42CEF" w14:paraId="1E260EF2" w14:textId="77777777" w:rsidTr="00871EA6">
        <w:trPr>
          <w:trHeight w:val="60"/>
        </w:trPr>
        <w:tc>
          <w:tcPr>
            <w:tcW w:w="3114" w:type="dxa"/>
          </w:tcPr>
          <w:p w14:paraId="3BC39488" w14:textId="77777777" w:rsidR="00871EA6" w:rsidRPr="00871EA6" w:rsidRDefault="00871EA6" w:rsidP="00871EA6">
            <w:pPr>
              <w:pStyle w:val="NoSpacing"/>
              <w:rPr>
                <w:rFonts w:eastAsia="Arial"/>
                <w:b/>
                <w:bCs/>
              </w:rPr>
            </w:pPr>
            <w:r w:rsidRPr="00871EA6">
              <w:rPr>
                <w:rFonts w:eastAsia="Arial"/>
                <w:b/>
                <w:bCs/>
              </w:rPr>
              <w:t>Date Approved:</w:t>
            </w:r>
          </w:p>
        </w:tc>
        <w:tc>
          <w:tcPr>
            <w:tcW w:w="6237" w:type="dxa"/>
          </w:tcPr>
          <w:p w14:paraId="5925E744" w14:textId="7655DD30" w:rsidR="00871EA6" w:rsidRPr="00AB59E1" w:rsidRDefault="00492636" w:rsidP="003432E3">
            <w:pPr>
              <w:rPr>
                <w:rFonts w:ascii="Calibri" w:eastAsia="Arial" w:hAnsi="Calibri" w:cs="Arial"/>
                <w:color w:val="000000"/>
                <w:spacing w:val="-2"/>
                <w:highlight w:val="yellow"/>
              </w:rPr>
            </w:pPr>
            <w:r w:rsidRPr="00492636">
              <w:rPr>
                <w:rFonts w:ascii="Calibri" w:eastAsia="Arial" w:hAnsi="Calibri" w:cs="Arial"/>
                <w:color w:val="000000"/>
                <w:spacing w:val="-2"/>
              </w:rPr>
              <w:t>01.06.2023</w:t>
            </w:r>
          </w:p>
        </w:tc>
      </w:tr>
    </w:tbl>
    <w:p w14:paraId="22EA0BD8" w14:textId="20319D6F" w:rsidR="001273C1" w:rsidRDefault="00871EA6" w:rsidP="005140CB">
      <w:pPr>
        <w:pStyle w:val="Heading1"/>
      </w:pPr>
      <w:r>
        <w:t>DOCUMENT CONTROL</w:t>
      </w:r>
    </w:p>
    <w:tbl>
      <w:tblPr>
        <w:tblStyle w:val="TableGrid"/>
        <w:tblpPr w:leftFromText="180" w:rightFromText="180" w:vertAnchor="text" w:horzAnchor="margin" w:tblpXSpec="center" w:tblpY="271"/>
        <w:tblW w:w="9360" w:type="dxa"/>
        <w:tblLook w:val="01E0" w:firstRow="1" w:lastRow="1" w:firstColumn="1" w:lastColumn="1" w:noHBand="0" w:noVBand="0"/>
      </w:tblPr>
      <w:tblGrid>
        <w:gridCol w:w="1134"/>
        <w:gridCol w:w="1312"/>
        <w:gridCol w:w="1909"/>
        <w:gridCol w:w="2041"/>
        <w:gridCol w:w="2964"/>
      </w:tblGrid>
      <w:tr w:rsidR="00871EA6" w:rsidRPr="00A42CEF" w14:paraId="1DAE52B4" w14:textId="77777777" w:rsidTr="00871EA6">
        <w:trPr>
          <w:trHeight w:val="274"/>
        </w:trPr>
        <w:tc>
          <w:tcPr>
            <w:tcW w:w="1134" w:type="dxa"/>
          </w:tcPr>
          <w:p w14:paraId="511DB8DD" w14:textId="77777777" w:rsidR="00871EA6" w:rsidRPr="00A42CEF" w:rsidRDefault="00871EA6" w:rsidP="00871EA6">
            <w:pPr>
              <w:jc w:val="center"/>
              <w:rPr>
                <w:rFonts w:ascii="Calibri" w:eastAsia="Arial" w:hAnsi="Calibri" w:cs="Arial"/>
                <w:b/>
                <w:color w:val="000000"/>
                <w:spacing w:val="-2"/>
              </w:rPr>
            </w:pPr>
            <w:r w:rsidRPr="00A42CEF">
              <w:rPr>
                <w:rFonts w:ascii="Calibri" w:eastAsia="Arial" w:hAnsi="Calibri" w:cs="Arial"/>
                <w:b/>
                <w:color w:val="000000"/>
                <w:spacing w:val="-2"/>
              </w:rPr>
              <w:t>Version</w:t>
            </w:r>
          </w:p>
        </w:tc>
        <w:tc>
          <w:tcPr>
            <w:tcW w:w="1312" w:type="dxa"/>
          </w:tcPr>
          <w:p w14:paraId="7C49D704" w14:textId="77777777" w:rsidR="00871EA6" w:rsidRPr="00A42CEF" w:rsidRDefault="00871EA6" w:rsidP="00871EA6">
            <w:pPr>
              <w:jc w:val="center"/>
              <w:rPr>
                <w:rFonts w:ascii="Calibri" w:eastAsia="Arial" w:hAnsi="Calibri" w:cs="Arial"/>
                <w:b/>
                <w:color w:val="000000"/>
                <w:spacing w:val="-2"/>
              </w:rPr>
            </w:pPr>
            <w:r w:rsidRPr="00A42CEF">
              <w:rPr>
                <w:rFonts w:ascii="Calibri" w:eastAsia="Arial" w:hAnsi="Calibri" w:cs="Arial"/>
                <w:b/>
                <w:color w:val="000000"/>
                <w:spacing w:val="-2"/>
              </w:rPr>
              <w:t>Date</w:t>
            </w:r>
          </w:p>
        </w:tc>
        <w:tc>
          <w:tcPr>
            <w:tcW w:w="1909" w:type="dxa"/>
          </w:tcPr>
          <w:p w14:paraId="37CAA166" w14:textId="77777777" w:rsidR="00871EA6" w:rsidRPr="00A42CEF" w:rsidRDefault="00871EA6" w:rsidP="00871EA6">
            <w:pPr>
              <w:jc w:val="center"/>
              <w:rPr>
                <w:rFonts w:ascii="Calibri" w:eastAsia="Arial" w:hAnsi="Calibri" w:cs="Arial"/>
                <w:b/>
                <w:color w:val="000000"/>
                <w:spacing w:val="-2"/>
              </w:rPr>
            </w:pPr>
            <w:r w:rsidRPr="00A42CEF">
              <w:rPr>
                <w:rFonts w:ascii="Calibri" w:eastAsia="Arial" w:hAnsi="Calibri" w:cs="Arial"/>
                <w:b/>
                <w:color w:val="000000"/>
                <w:spacing w:val="-2"/>
              </w:rPr>
              <w:t>Version Created By:</w:t>
            </w:r>
          </w:p>
        </w:tc>
        <w:tc>
          <w:tcPr>
            <w:tcW w:w="2041" w:type="dxa"/>
          </w:tcPr>
          <w:p w14:paraId="739EA416" w14:textId="77777777" w:rsidR="00871EA6" w:rsidRPr="00A42CEF" w:rsidRDefault="00871EA6" w:rsidP="00871EA6">
            <w:pPr>
              <w:jc w:val="center"/>
              <w:rPr>
                <w:rFonts w:ascii="Calibri" w:eastAsia="Arial" w:hAnsi="Calibri" w:cs="Arial"/>
                <w:b/>
                <w:color w:val="000000"/>
                <w:spacing w:val="-2"/>
              </w:rPr>
            </w:pPr>
            <w:r w:rsidRPr="00A42CEF">
              <w:rPr>
                <w:rFonts w:ascii="Calibri" w:eastAsia="Arial" w:hAnsi="Calibri" w:cs="Arial"/>
                <w:b/>
                <w:color w:val="000000"/>
                <w:spacing w:val="-2"/>
              </w:rPr>
              <w:t>Version Approved By:</w:t>
            </w:r>
          </w:p>
        </w:tc>
        <w:tc>
          <w:tcPr>
            <w:tcW w:w="2964" w:type="dxa"/>
          </w:tcPr>
          <w:p w14:paraId="2809DE9F" w14:textId="77777777" w:rsidR="00871EA6" w:rsidRPr="00A42CEF" w:rsidRDefault="00871EA6" w:rsidP="00871EA6">
            <w:pPr>
              <w:jc w:val="center"/>
              <w:rPr>
                <w:rFonts w:ascii="Calibri" w:eastAsia="Arial" w:hAnsi="Calibri" w:cs="Arial"/>
                <w:b/>
                <w:color w:val="000000"/>
                <w:spacing w:val="-2"/>
              </w:rPr>
            </w:pPr>
            <w:r w:rsidRPr="00A42CEF">
              <w:rPr>
                <w:rFonts w:ascii="Calibri" w:eastAsia="Arial" w:hAnsi="Calibri" w:cs="Arial"/>
                <w:b/>
                <w:color w:val="000000"/>
                <w:spacing w:val="-2"/>
              </w:rPr>
              <w:t>Comments</w:t>
            </w:r>
          </w:p>
        </w:tc>
      </w:tr>
      <w:tr w:rsidR="00871EA6" w:rsidRPr="00A42CEF" w14:paraId="17CF506F" w14:textId="77777777" w:rsidTr="00871EA6">
        <w:tc>
          <w:tcPr>
            <w:tcW w:w="1134" w:type="dxa"/>
          </w:tcPr>
          <w:p w14:paraId="43A78E2B" w14:textId="1DEE40AE" w:rsidR="00871EA6" w:rsidRPr="00AB59E1" w:rsidRDefault="00492636" w:rsidP="00871EA6">
            <w:pPr>
              <w:jc w:val="center"/>
              <w:rPr>
                <w:rFonts w:ascii="Calibri" w:eastAsia="Arial" w:hAnsi="Calibri" w:cs="Arial"/>
                <w:color w:val="000000"/>
                <w:spacing w:val="-2"/>
                <w:highlight w:val="yellow"/>
              </w:rPr>
            </w:pPr>
            <w:r w:rsidRPr="00492636">
              <w:rPr>
                <w:rFonts w:ascii="Calibri" w:eastAsia="Arial" w:hAnsi="Calibri" w:cs="Arial"/>
                <w:color w:val="000000"/>
                <w:spacing w:val="-2"/>
              </w:rPr>
              <w:t>V2.</w:t>
            </w:r>
            <w:r w:rsidR="00123D16">
              <w:rPr>
                <w:rFonts w:ascii="Calibri" w:eastAsia="Arial" w:hAnsi="Calibri" w:cs="Arial"/>
                <w:color w:val="000000"/>
                <w:spacing w:val="-2"/>
              </w:rPr>
              <w:t>2</w:t>
            </w:r>
          </w:p>
        </w:tc>
        <w:tc>
          <w:tcPr>
            <w:tcW w:w="1312" w:type="dxa"/>
          </w:tcPr>
          <w:p w14:paraId="0E05EC1A" w14:textId="735201C1" w:rsidR="00871EA6" w:rsidRPr="00AB59E1" w:rsidRDefault="00123D16" w:rsidP="00871EA6">
            <w:pPr>
              <w:jc w:val="center"/>
              <w:rPr>
                <w:rFonts w:ascii="Calibri" w:eastAsia="Arial" w:hAnsi="Calibri" w:cs="Arial"/>
                <w:color w:val="000000"/>
                <w:spacing w:val="-2"/>
                <w:highlight w:val="yellow"/>
              </w:rPr>
            </w:pPr>
            <w:r w:rsidRPr="00123D16">
              <w:rPr>
                <w:rFonts w:ascii="Calibri" w:eastAsia="Arial" w:hAnsi="Calibri" w:cs="Arial"/>
                <w:color w:val="000000"/>
                <w:spacing w:val="-2"/>
              </w:rPr>
              <w:t>20.07.2026</w:t>
            </w:r>
          </w:p>
        </w:tc>
        <w:tc>
          <w:tcPr>
            <w:tcW w:w="1909" w:type="dxa"/>
          </w:tcPr>
          <w:p w14:paraId="143F6B2E" w14:textId="4E57A024" w:rsidR="00871EA6" w:rsidRPr="00AB59E1" w:rsidRDefault="00492636" w:rsidP="00871EA6">
            <w:pPr>
              <w:jc w:val="center"/>
              <w:rPr>
                <w:rFonts w:ascii="Calibri" w:eastAsia="Arial" w:hAnsi="Calibri" w:cs="Arial"/>
                <w:color w:val="000000"/>
                <w:spacing w:val="-2"/>
                <w:highlight w:val="yellow"/>
              </w:rPr>
            </w:pPr>
            <w:r w:rsidRPr="00492636">
              <w:rPr>
                <w:rFonts w:ascii="Calibri" w:eastAsia="Arial" w:hAnsi="Calibri" w:cs="Arial"/>
                <w:color w:val="000000"/>
                <w:spacing w:val="-2"/>
              </w:rPr>
              <w:t>Joanne Mackenzie-Tomlinson</w:t>
            </w:r>
          </w:p>
        </w:tc>
        <w:tc>
          <w:tcPr>
            <w:tcW w:w="2041" w:type="dxa"/>
          </w:tcPr>
          <w:p w14:paraId="5FFF6CFF" w14:textId="5407BB6A" w:rsidR="00871EA6" w:rsidRPr="00AB59E1" w:rsidRDefault="00871EA6" w:rsidP="00871EA6">
            <w:pPr>
              <w:jc w:val="center"/>
              <w:rPr>
                <w:rFonts w:ascii="Calibri" w:eastAsia="Arial" w:hAnsi="Calibri" w:cs="Arial"/>
                <w:color w:val="000000"/>
                <w:spacing w:val="-2"/>
                <w:highlight w:val="yellow"/>
              </w:rPr>
            </w:pPr>
          </w:p>
        </w:tc>
        <w:tc>
          <w:tcPr>
            <w:tcW w:w="2964" w:type="dxa"/>
          </w:tcPr>
          <w:p w14:paraId="65054FB2" w14:textId="38C755E1" w:rsidR="00871EA6" w:rsidRPr="00A42CEF" w:rsidRDefault="00123D16" w:rsidP="00871EA6">
            <w:pPr>
              <w:rPr>
                <w:rFonts w:ascii="Calibri" w:eastAsia="Arial" w:hAnsi="Calibri" w:cs="Arial"/>
                <w:color w:val="000000"/>
                <w:spacing w:val="-2"/>
              </w:rPr>
            </w:pPr>
            <w:r>
              <w:rPr>
                <w:rFonts w:ascii="Calibri" w:eastAsia="Arial" w:hAnsi="Calibri" w:cs="Arial"/>
                <w:color w:val="000000"/>
                <w:spacing w:val="-2"/>
              </w:rPr>
              <w:t>Annual review No Changes.</w:t>
            </w:r>
          </w:p>
        </w:tc>
      </w:tr>
      <w:tr w:rsidR="00871EA6" w:rsidRPr="00A42CEF" w14:paraId="289B251C" w14:textId="77777777" w:rsidTr="00871EA6">
        <w:tc>
          <w:tcPr>
            <w:tcW w:w="1134" w:type="dxa"/>
          </w:tcPr>
          <w:p w14:paraId="074D73F7" w14:textId="4F82FCD7" w:rsidR="00871EA6" w:rsidRPr="00A42CEF" w:rsidRDefault="00871EA6" w:rsidP="00871EA6">
            <w:pPr>
              <w:jc w:val="center"/>
              <w:rPr>
                <w:rFonts w:ascii="Calibri" w:eastAsia="Arial" w:hAnsi="Calibri" w:cs="Arial"/>
                <w:color w:val="000000"/>
                <w:spacing w:val="-2"/>
              </w:rPr>
            </w:pPr>
          </w:p>
        </w:tc>
        <w:tc>
          <w:tcPr>
            <w:tcW w:w="1312" w:type="dxa"/>
          </w:tcPr>
          <w:p w14:paraId="416682B4" w14:textId="6F2AAD61" w:rsidR="00871EA6" w:rsidRPr="00A42CEF" w:rsidRDefault="00871EA6" w:rsidP="00871EA6">
            <w:pPr>
              <w:jc w:val="center"/>
              <w:rPr>
                <w:rFonts w:ascii="Calibri" w:eastAsia="Arial" w:hAnsi="Calibri" w:cs="Arial"/>
                <w:color w:val="000000"/>
                <w:spacing w:val="-2"/>
              </w:rPr>
            </w:pPr>
          </w:p>
        </w:tc>
        <w:tc>
          <w:tcPr>
            <w:tcW w:w="1909" w:type="dxa"/>
          </w:tcPr>
          <w:p w14:paraId="14B1012B" w14:textId="534A43F2" w:rsidR="00871EA6" w:rsidRPr="00A42CEF" w:rsidRDefault="00871EA6" w:rsidP="00871EA6">
            <w:pPr>
              <w:jc w:val="center"/>
              <w:rPr>
                <w:rFonts w:ascii="Calibri" w:eastAsia="Arial" w:hAnsi="Calibri" w:cs="Arial"/>
                <w:color w:val="000000"/>
                <w:spacing w:val="-2"/>
              </w:rPr>
            </w:pPr>
          </w:p>
        </w:tc>
        <w:tc>
          <w:tcPr>
            <w:tcW w:w="2041" w:type="dxa"/>
          </w:tcPr>
          <w:p w14:paraId="658696ED" w14:textId="77777777" w:rsidR="00871EA6" w:rsidRPr="00A42CEF" w:rsidRDefault="00871EA6" w:rsidP="00871EA6">
            <w:pPr>
              <w:jc w:val="center"/>
              <w:rPr>
                <w:rFonts w:ascii="Calibri" w:eastAsia="Arial" w:hAnsi="Calibri" w:cs="Arial"/>
                <w:color w:val="000000"/>
                <w:spacing w:val="-2"/>
              </w:rPr>
            </w:pPr>
          </w:p>
        </w:tc>
        <w:tc>
          <w:tcPr>
            <w:tcW w:w="2964" w:type="dxa"/>
          </w:tcPr>
          <w:p w14:paraId="7758E6CC" w14:textId="631D6F5B" w:rsidR="00871EA6" w:rsidRPr="00A42CEF" w:rsidRDefault="00871EA6" w:rsidP="00871EA6">
            <w:pPr>
              <w:rPr>
                <w:rFonts w:ascii="Calibri" w:eastAsia="Arial" w:hAnsi="Calibri" w:cs="Arial"/>
                <w:color w:val="000000"/>
                <w:spacing w:val="-2"/>
              </w:rPr>
            </w:pPr>
          </w:p>
        </w:tc>
      </w:tr>
      <w:tr w:rsidR="00871EA6" w:rsidRPr="00A42CEF" w14:paraId="32A9C69D" w14:textId="77777777" w:rsidTr="00871EA6">
        <w:tc>
          <w:tcPr>
            <w:tcW w:w="1134" w:type="dxa"/>
          </w:tcPr>
          <w:p w14:paraId="62EB6688" w14:textId="77777777" w:rsidR="00871EA6" w:rsidRPr="00A42CEF" w:rsidRDefault="00871EA6" w:rsidP="00871EA6">
            <w:pPr>
              <w:jc w:val="center"/>
              <w:rPr>
                <w:rFonts w:ascii="Calibri" w:eastAsia="Arial" w:hAnsi="Calibri" w:cs="Arial"/>
                <w:color w:val="000000"/>
                <w:spacing w:val="-2"/>
              </w:rPr>
            </w:pPr>
          </w:p>
        </w:tc>
        <w:tc>
          <w:tcPr>
            <w:tcW w:w="1312" w:type="dxa"/>
          </w:tcPr>
          <w:p w14:paraId="7BC9548E" w14:textId="77777777" w:rsidR="00871EA6" w:rsidRPr="00A42CEF" w:rsidRDefault="00871EA6" w:rsidP="00871EA6">
            <w:pPr>
              <w:jc w:val="center"/>
              <w:rPr>
                <w:rFonts w:ascii="Calibri" w:eastAsia="Arial" w:hAnsi="Calibri" w:cs="Arial"/>
                <w:color w:val="000000"/>
                <w:spacing w:val="-2"/>
              </w:rPr>
            </w:pPr>
          </w:p>
        </w:tc>
        <w:tc>
          <w:tcPr>
            <w:tcW w:w="1909" w:type="dxa"/>
          </w:tcPr>
          <w:p w14:paraId="75BDD407" w14:textId="77777777" w:rsidR="00871EA6" w:rsidRPr="00A42CEF" w:rsidRDefault="00871EA6" w:rsidP="00871EA6">
            <w:pPr>
              <w:jc w:val="center"/>
              <w:rPr>
                <w:rFonts w:ascii="Calibri" w:eastAsia="Arial" w:hAnsi="Calibri" w:cs="Arial"/>
                <w:color w:val="000000"/>
                <w:spacing w:val="-2"/>
              </w:rPr>
            </w:pPr>
          </w:p>
        </w:tc>
        <w:tc>
          <w:tcPr>
            <w:tcW w:w="2041" w:type="dxa"/>
          </w:tcPr>
          <w:p w14:paraId="0E7C07E8" w14:textId="77777777" w:rsidR="00871EA6" w:rsidRPr="00A42CEF" w:rsidRDefault="00871EA6" w:rsidP="00871EA6">
            <w:pPr>
              <w:jc w:val="center"/>
              <w:rPr>
                <w:rFonts w:ascii="Calibri" w:eastAsia="Arial" w:hAnsi="Calibri" w:cs="Arial"/>
                <w:color w:val="000000"/>
                <w:spacing w:val="-2"/>
              </w:rPr>
            </w:pPr>
          </w:p>
        </w:tc>
        <w:tc>
          <w:tcPr>
            <w:tcW w:w="2964" w:type="dxa"/>
          </w:tcPr>
          <w:p w14:paraId="47481065" w14:textId="77777777" w:rsidR="00871EA6" w:rsidRPr="00A42CEF" w:rsidRDefault="00871EA6" w:rsidP="00871EA6">
            <w:pPr>
              <w:jc w:val="center"/>
              <w:rPr>
                <w:rFonts w:ascii="Calibri" w:eastAsia="Arial" w:hAnsi="Calibri" w:cs="Arial"/>
                <w:color w:val="000000"/>
                <w:spacing w:val="-2"/>
              </w:rPr>
            </w:pPr>
          </w:p>
        </w:tc>
      </w:tr>
    </w:tbl>
    <w:p w14:paraId="1D5B22C4" w14:textId="77777777" w:rsidR="006C5ECB" w:rsidRDefault="006C5ECB">
      <w:pPr>
        <w:pStyle w:val="NoSpacing"/>
      </w:pPr>
    </w:p>
    <w:p w14:paraId="0357A0C4" w14:textId="77777777" w:rsidR="00871EA6" w:rsidRDefault="00871EA6">
      <w:pPr>
        <w:pStyle w:val="NoSpacing"/>
      </w:pPr>
    </w:p>
    <w:p w14:paraId="5B95B1F0" w14:textId="04944388" w:rsidR="003852C6" w:rsidRDefault="003852C6">
      <w:r>
        <w:br w:type="page"/>
      </w:r>
    </w:p>
    <w:p w14:paraId="29A3B59E" w14:textId="67891AEF" w:rsidR="003852C6" w:rsidRDefault="003852C6" w:rsidP="003852C6">
      <w:pPr>
        <w:pStyle w:val="Heading1"/>
      </w:pPr>
      <w:r>
        <w:lastRenderedPageBreak/>
        <w:t>POLICY INTRODUCTION</w:t>
      </w:r>
    </w:p>
    <w:p w14:paraId="32C6371A" w14:textId="634659A0" w:rsidR="00871EA6" w:rsidRDefault="00871EA6" w:rsidP="003852C6">
      <w:pPr>
        <w:pStyle w:val="NoSpacing"/>
        <w:rPr>
          <w:rFonts w:eastAsia="Arial"/>
        </w:rPr>
      </w:pPr>
    </w:p>
    <w:p w14:paraId="1741FFBC" w14:textId="77777777" w:rsidR="0007349E" w:rsidRDefault="0007349E" w:rsidP="0007349E">
      <w:pPr>
        <w:pStyle w:val="Default"/>
        <w:rPr>
          <w:color w:val="auto"/>
          <w:sz w:val="22"/>
          <w:szCs w:val="22"/>
        </w:rPr>
      </w:pPr>
      <w:r>
        <w:rPr>
          <w:color w:val="auto"/>
          <w:sz w:val="22"/>
          <w:szCs w:val="22"/>
        </w:rPr>
        <w:t xml:space="preserve">Our home visit policy is based on the GMS contract, local LMC guidance, BMA guidance and medico-legal advice from gplaw.co.uk. </w:t>
      </w:r>
    </w:p>
    <w:p w14:paraId="59FC86F8" w14:textId="77777777" w:rsidR="0007349E" w:rsidRDefault="0007349E" w:rsidP="0007349E">
      <w:pPr>
        <w:pStyle w:val="Default"/>
        <w:rPr>
          <w:color w:val="auto"/>
          <w:sz w:val="22"/>
          <w:szCs w:val="22"/>
        </w:rPr>
      </w:pPr>
    </w:p>
    <w:p w14:paraId="40B0902C" w14:textId="77777777" w:rsidR="003852C6" w:rsidRDefault="003852C6" w:rsidP="003852C6">
      <w:pPr>
        <w:pStyle w:val="NoSpacing"/>
        <w:rPr>
          <w:rFonts w:eastAsia="Arial"/>
        </w:rPr>
      </w:pPr>
    </w:p>
    <w:p w14:paraId="6974E781" w14:textId="77777777" w:rsidR="003852C6" w:rsidRDefault="003852C6" w:rsidP="003852C6">
      <w:pPr>
        <w:pStyle w:val="NoSpacing"/>
        <w:rPr>
          <w:rFonts w:eastAsia="Arial"/>
        </w:rPr>
      </w:pPr>
    </w:p>
    <w:p w14:paraId="115B4C91" w14:textId="03077DAB" w:rsidR="003852C6" w:rsidRDefault="003852C6" w:rsidP="003852C6">
      <w:pPr>
        <w:pStyle w:val="Heading1"/>
      </w:pPr>
      <w:r>
        <w:t>POLICY DETAILS</w:t>
      </w:r>
    </w:p>
    <w:p w14:paraId="76951C22" w14:textId="77777777" w:rsidR="003852C6" w:rsidRDefault="003852C6" w:rsidP="003852C6">
      <w:pPr>
        <w:pStyle w:val="NoSpacing"/>
        <w:rPr>
          <w:rFonts w:eastAsia="Arial"/>
        </w:rPr>
      </w:pPr>
    </w:p>
    <w:p w14:paraId="0F5CDC4A" w14:textId="77777777" w:rsidR="0007349E" w:rsidRDefault="0007349E" w:rsidP="0007349E">
      <w:pPr>
        <w:pStyle w:val="Default"/>
        <w:rPr>
          <w:color w:val="auto"/>
          <w:sz w:val="22"/>
          <w:szCs w:val="22"/>
        </w:rPr>
      </w:pPr>
      <w:r>
        <w:rPr>
          <w:color w:val="auto"/>
          <w:sz w:val="22"/>
          <w:szCs w:val="22"/>
        </w:rPr>
        <w:t xml:space="preserve">Although a traditional part of general practice, home visits are time consuming. Please remember that several patients can be seen in the practice in the time that it takes to make one home visit. So please help us to help you and our other patients by visiting the surgery whenever possible. </w:t>
      </w:r>
    </w:p>
    <w:p w14:paraId="787BB169" w14:textId="77777777" w:rsidR="0007349E" w:rsidRDefault="0007349E" w:rsidP="0007349E">
      <w:pPr>
        <w:pStyle w:val="Default"/>
        <w:rPr>
          <w:color w:val="auto"/>
          <w:sz w:val="22"/>
          <w:szCs w:val="22"/>
        </w:rPr>
      </w:pPr>
      <w:r>
        <w:rPr>
          <w:color w:val="auto"/>
          <w:sz w:val="22"/>
          <w:szCs w:val="22"/>
        </w:rPr>
        <w:t xml:space="preserve">Home Visits are reserved for the following groups of patients: </w:t>
      </w:r>
    </w:p>
    <w:p w14:paraId="3C5201A1" w14:textId="77777777" w:rsidR="0007349E" w:rsidRDefault="0007349E" w:rsidP="0007349E">
      <w:pPr>
        <w:pStyle w:val="Default"/>
        <w:rPr>
          <w:color w:val="auto"/>
          <w:sz w:val="22"/>
          <w:szCs w:val="22"/>
        </w:rPr>
      </w:pPr>
    </w:p>
    <w:p w14:paraId="31155A53" w14:textId="77777777" w:rsidR="0007349E" w:rsidRPr="00B243AC" w:rsidRDefault="0007349E" w:rsidP="0007349E">
      <w:pPr>
        <w:pStyle w:val="NoSpacing"/>
        <w:numPr>
          <w:ilvl w:val="0"/>
          <w:numId w:val="15"/>
        </w:numPr>
        <w:rPr>
          <w:b/>
          <w:bCs/>
          <w:color w:val="FF0000"/>
        </w:rPr>
      </w:pPr>
      <w:r w:rsidRPr="00B243AC">
        <w:rPr>
          <w:b/>
          <w:bCs/>
          <w:color w:val="FF0000"/>
        </w:rPr>
        <w:t>Fully Housebound</w:t>
      </w:r>
      <w:r>
        <w:rPr>
          <w:b/>
          <w:bCs/>
          <w:color w:val="FF0000"/>
        </w:rPr>
        <w:t>.</w:t>
      </w:r>
    </w:p>
    <w:p w14:paraId="1B36FE04" w14:textId="77777777" w:rsidR="0007349E" w:rsidRPr="00B37727" w:rsidRDefault="0007349E" w:rsidP="0007349E">
      <w:pPr>
        <w:pStyle w:val="Default"/>
        <w:numPr>
          <w:ilvl w:val="0"/>
          <w:numId w:val="15"/>
        </w:numPr>
        <w:rPr>
          <w:b/>
          <w:bCs/>
          <w:color w:val="FF0000"/>
          <w:sz w:val="22"/>
          <w:szCs w:val="22"/>
        </w:rPr>
      </w:pPr>
      <w:r w:rsidRPr="00B37727">
        <w:rPr>
          <w:b/>
          <w:bCs/>
          <w:color w:val="FF0000"/>
          <w:sz w:val="22"/>
          <w:szCs w:val="22"/>
        </w:rPr>
        <w:t>Terminally il</w:t>
      </w:r>
      <w:r>
        <w:rPr>
          <w:b/>
          <w:bCs/>
          <w:color w:val="FF0000"/>
          <w:sz w:val="22"/>
          <w:szCs w:val="22"/>
        </w:rPr>
        <w:t>l.</w:t>
      </w:r>
    </w:p>
    <w:p w14:paraId="27BBAD75" w14:textId="77777777" w:rsidR="0007349E" w:rsidRPr="00ED69C1" w:rsidRDefault="0007349E" w:rsidP="0007349E">
      <w:pPr>
        <w:pStyle w:val="Default"/>
        <w:numPr>
          <w:ilvl w:val="0"/>
          <w:numId w:val="15"/>
        </w:numPr>
        <w:rPr>
          <w:b/>
          <w:bCs/>
          <w:color w:val="FF0000"/>
        </w:rPr>
      </w:pPr>
      <w:r w:rsidRPr="00ED69C1">
        <w:rPr>
          <w:b/>
          <w:bCs/>
          <w:color w:val="FF0000"/>
          <w:sz w:val="22"/>
          <w:szCs w:val="22"/>
        </w:rPr>
        <w:t>Patients who are severely ill in bed.</w:t>
      </w:r>
    </w:p>
    <w:p w14:paraId="65FA1859" w14:textId="77777777" w:rsidR="0007349E" w:rsidRPr="00ED69C1" w:rsidRDefault="0007349E" w:rsidP="0007349E">
      <w:pPr>
        <w:pStyle w:val="Default"/>
        <w:numPr>
          <w:ilvl w:val="0"/>
          <w:numId w:val="15"/>
        </w:numPr>
        <w:rPr>
          <w:b/>
          <w:bCs/>
          <w:color w:val="FF0000"/>
          <w:sz w:val="22"/>
          <w:szCs w:val="22"/>
        </w:rPr>
      </w:pPr>
      <w:r w:rsidRPr="00ED69C1">
        <w:rPr>
          <w:b/>
          <w:bCs/>
          <w:color w:val="FF0000"/>
          <w:sz w:val="22"/>
          <w:szCs w:val="22"/>
        </w:rPr>
        <w:t xml:space="preserve">Generally, the elderly, and those significantly disabled physically and mentally. </w:t>
      </w:r>
      <w:r w:rsidRPr="000F324C">
        <w:rPr>
          <w:color w:val="FF0000"/>
          <w:sz w:val="22"/>
          <w:szCs w:val="22"/>
        </w:rPr>
        <w:t>Children who are unwell are expected to be brought to the practice.</w:t>
      </w:r>
    </w:p>
    <w:p w14:paraId="46850D09" w14:textId="77777777" w:rsidR="0007349E" w:rsidRDefault="0007349E" w:rsidP="0007349E">
      <w:pPr>
        <w:pStyle w:val="Default"/>
        <w:rPr>
          <w:color w:val="auto"/>
          <w:sz w:val="22"/>
          <w:szCs w:val="22"/>
        </w:rPr>
      </w:pPr>
    </w:p>
    <w:p w14:paraId="7951F206" w14:textId="77777777" w:rsidR="0007349E" w:rsidRPr="00B243AC" w:rsidRDefault="0007349E" w:rsidP="0007349E">
      <w:pPr>
        <w:pStyle w:val="Default"/>
        <w:rPr>
          <w:sz w:val="22"/>
          <w:szCs w:val="22"/>
        </w:rPr>
      </w:pPr>
      <w:r>
        <w:rPr>
          <w:color w:val="auto"/>
          <w:sz w:val="22"/>
          <w:szCs w:val="22"/>
        </w:rPr>
        <w:t xml:space="preserve">Home visits are strongly encouraged to be requested between (8AM – 10AM) in the morning and between (1PM – 3PM) in the afternoon. </w:t>
      </w:r>
      <w:r w:rsidRPr="00B243AC">
        <w:rPr>
          <w:color w:val="auto"/>
          <w:sz w:val="22"/>
          <w:szCs w:val="22"/>
        </w:rPr>
        <w:t xml:space="preserve">This allows the </w:t>
      </w:r>
      <w:r w:rsidRPr="00B243AC">
        <w:rPr>
          <w:sz w:val="22"/>
          <w:szCs w:val="22"/>
        </w:rPr>
        <w:t>Duty Doctor to assess the request in terms of clinical urgency, appropriateness and how best to manage. In some situations, the Duty Doctor may recommend immediate hospital admission, or assessment by other members of the community team (community paramedic, district nurses, urgent community response team</w:t>
      </w:r>
      <w:r>
        <w:rPr>
          <w:sz w:val="22"/>
          <w:szCs w:val="22"/>
        </w:rPr>
        <w:t xml:space="preserve"> etc</w:t>
      </w:r>
      <w:r w:rsidRPr="00B243AC">
        <w:rPr>
          <w:sz w:val="22"/>
          <w:szCs w:val="22"/>
        </w:rPr>
        <w:t>).</w:t>
      </w:r>
    </w:p>
    <w:p w14:paraId="57BED5A0" w14:textId="77777777" w:rsidR="0007349E" w:rsidRDefault="0007349E" w:rsidP="0007349E">
      <w:pPr>
        <w:pStyle w:val="Default"/>
      </w:pPr>
    </w:p>
    <w:p w14:paraId="4F16484C" w14:textId="77777777" w:rsidR="0007349E" w:rsidRDefault="0007349E" w:rsidP="0007349E">
      <w:pPr>
        <w:pStyle w:val="Default"/>
        <w:rPr>
          <w:color w:val="auto"/>
          <w:sz w:val="22"/>
          <w:szCs w:val="22"/>
        </w:rPr>
      </w:pPr>
      <w:r>
        <w:rPr>
          <w:color w:val="auto"/>
          <w:sz w:val="22"/>
          <w:szCs w:val="22"/>
        </w:rPr>
        <w:t>Urgent Community Response is accessible to health care professionals across Bassetlaw through one single telephone number, staffed by Clinical Assessors (senior nurses) who will discuss and agree with the referrer the most appropriate package of care, coordinate set up and confirm back to the referrer within two hours. The service can provide same-day access to community alternatives to hospital admission or support a discharge from hospital or care home. It can coordinate an urgent social care package, community nursing, community occupational therapy/physiotherapy and palliative care coordination.</w:t>
      </w:r>
    </w:p>
    <w:p w14:paraId="24E0580A" w14:textId="77777777" w:rsidR="0007349E" w:rsidRDefault="0007349E" w:rsidP="0007349E">
      <w:pPr>
        <w:pStyle w:val="Default"/>
        <w:rPr>
          <w:color w:val="auto"/>
          <w:sz w:val="22"/>
          <w:szCs w:val="22"/>
        </w:rPr>
      </w:pPr>
    </w:p>
    <w:p w14:paraId="4D9E3599" w14:textId="0A8E25F5" w:rsidR="0007349E" w:rsidRDefault="0007349E" w:rsidP="0007349E">
      <w:pPr>
        <w:pStyle w:val="Default"/>
        <w:rPr>
          <w:b/>
          <w:bCs/>
          <w:color w:val="auto"/>
          <w:sz w:val="22"/>
          <w:szCs w:val="22"/>
        </w:rPr>
      </w:pPr>
      <w:r>
        <w:rPr>
          <w:color w:val="auto"/>
          <w:sz w:val="22"/>
          <w:szCs w:val="22"/>
        </w:rPr>
        <w:t xml:space="preserve">The Urgent Community Response Team is contactable on </w:t>
      </w:r>
      <w:r>
        <w:rPr>
          <w:b/>
          <w:bCs/>
          <w:color w:val="auto"/>
          <w:sz w:val="22"/>
          <w:szCs w:val="22"/>
        </w:rPr>
        <w:t xml:space="preserve">0300 373 0600 </w:t>
      </w:r>
    </w:p>
    <w:p w14:paraId="497B10BD" w14:textId="77777777" w:rsidR="0007349E" w:rsidRDefault="0007349E" w:rsidP="0007349E">
      <w:pPr>
        <w:pStyle w:val="Default"/>
        <w:rPr>
          <w:color w:val="auto"/>
          <w:sz w:val="22"/>
          <w:szCs w:val="22"/>
        </w:rPr>
      </w:pPr>
    </w:p>
    <w:p w14:paraId="113DFA8E" w14:textId="77777777" w:rsidR="0007349E" w:rsidRDefault="0007349E" w:rsidP="0007349E">
      <w:pPr>
        <w:pStyle w:val="Default"/>
        <w:rPr>
          <w:color w:val="auto"/>
          <w:sz w:val="22"/>
          <w:szCs w:val="22"/>
        </w:rPr>
      </w:pPr>
      <w:r>
        <w:rPr>
          <w:color w:val="auto"/>
          <w:sz w:val="22"/>
          <w:szCs w:val="22"/>
        </w:rPr>
        <w:t xml:space="preserve">The following </w:t>
      </w:r>
      <w:r w:rsidRPr="004E7CE6">
        <w:rPr>
          <w:b/>
          <w:bCs/>
          <w:color w:val="auto"/>
          <w:sz w:val="22"/>
          <w:szCs w:val="22"/>
          <w:u w:val="single"/>
        </w:rPr>
        <w:t>ARE NOT</w:t>
      </w:r>
      <w:r>
        <w:rPr>
          <w:b/>
          <w:bCs/>
          <w:color w:val="auto"/>
          <w:sz w:val="22"/>
          <w:szCs w:val="22"/>
        </w:rPr>
        <w:t xml:space="preserve"> </w:t>
      </w:r>
      <w:r>
        <w:rPr>
          <w:color w:val="auto"/>
          <w:sz w:val="22"/>
          <w:szCs w:val="22"/>
        </w:rPr>
        <w:t xml:space="preserve">valid reasons to request a home visit: </w:t>
      </w:r>
    </w:p>
    <w:p w14:paraId="11C1CF8A" w14:textId="77777777" w:rsidR="0007349E" w:rsidRDefault="0007349E" w:rsidP="0007349E">
      <w:pPr>
        <w:pStyle w:val="Default"/>
        <w:rPr>
          <w:color w:val="auto"/>
          <w:sz w:val="22"/>
          <w:szCs w:val="22"/>
        </w:rPr>
      </w:pPr>
    </w:p>
    <w:p w14:paraId="53438C37" w14:textId="77777777" w:rsidR="0007349E" w:rsidRPr="004E7CE6" w:rsidRDefault="0007349E" w:rsidP="0007349E">
      <w:pPr>
        <w:pStyle w:val="Default"/>
        <w:numPr>
          <w:ilvl w:val="0"/>
          <w:numId w:val="14"/>
        </w:numPr>
        <w:rPr>
          <w:color w:val="auto"/>
          <w:sz w:val="22"/>
          <w:szCs w:val="22"/>
        </w:rPr>
      </w:pPr>
      <w:r w:rsidRPr="004E7CE6">
        <w:rPr>
          <w:b/>
          <w:bCs/>
          <w:color w:val="auto"/>
          <w:sz w:val="22"/>
          <w:szCs w:val="22"/>
        </w:rPr>
        <w:t xml:space="preserve">Transport </w:t>
      </w:r>
      <w:r>
        <w:rPr>
          <w:b/>
          <w:bCs/>
          <w:color w:val="auto"/>
          <w:sz w:val="22"/>
          <w:szCs w:val="22"/>
        </w:rPr>
        <w:t>I</w:t>
      </w:r>
      <w:r w:rsidRPr="004E7CE6">
        <w:rPr>
          <w:b/>
          <w:bCs/>
          <w:color w:val="auto"/>
          <w:sz w:val="22"/>
          <w:szCs w:val="22"/>
        </w:rPr>
        <w:t xml:space="preserve">ssues: </w:t>
      </w:r>
      <w:r w:rsidRPr="004E7CE6">
        <w:rPr>
          <w:color w:val="auto"/>
          <w:sz w:val="22"/>
          <w:szCs w:val="22"/>
        </w:rPr>
        <w:t xml:space="preserve">It is not the GP practice responsibility to arrange transport, or to perform home visits because the patient has difficulty arranging transport. In these circumstances patients should seek transport help from relatives, friends, or taxi firms. </w:t>
      </w:r>
    </w:p>
    <w:p w14:paraId="616704D4" w14:textId="77777777" w:rsidR="0007349E" w:rsidRPr="004E7CE6" w:rsidRDefault="0007349E" w:rsidP="0007349E">
      <w:pPr>
        <w:pStyle w:val="Default"/>
        <w:numPr>
          <w:ilvl w:val="0"/>
          <w:numId w:val="14"/>
        </w:numPr>
        <w:rPr>
          <w:b/>
          <w:bCs/>
        </w:rPr>
      </w:pPr>
      <w:r w:rsidRPr="004E7CE6">
        <w:rPr>
          <w:b/>
          <w:bCs/>
          <w:color w:val="auto"/>
          <w:sz w:val="22"/>
          <w:szCs w:val="22"/>
        </w:rPr>
        <w:t xml:space="preserve">Childcare Issues: </w:t>
      </w:r>
      <w:r w:rsidRPr="004E7CE6">
        <w:rPr>
          <w:color w:val="auto"/>
          <w:sz w:val="22"/>
          <w:szCs w:val="22"/>
        </w:rPr>
        <w:t xml:space="preserve">If a patient has difficulty arranging for someone to care for their children whilst attending appointments, the patients are welcome to bring their children to the surgery. </w:t>
      </w:r>
    </w:p>
    <w:p w14:paraId="4831139B" w14:textId="77777777" w:rsidR="0007349E" w:rsidRDefault="0007349E" w:rsidP="0007349E">
      <w:pPr>
        <w:pStyle w:val="ListParagraph"/>
        <w:numPr>
          <w:ilvl w:val="0"/>
          <w:numId w:val="14"/>
        </w:numPr>
        <w:spacing w:before="0" w:after="160" w:line="259" w:lineRule="auto"/>
      </w:pPr>
      <w:r w:rsidRPr="004E7CE6">
        <w:rPr>
          <w:b/>
          <w:bCs/>
        </w:rPr>
        <w:t xml:space="preserve">Poor Mobility: </w:t>
      </w:r>
      <w:r w:rsidRPr="004E7CE6">
        <w:t xml:space="preserve">Whilst it is understood that having poor mobility is inconvenient and unpleasant, GP surgeries are designed to cater for patients with restricted mobility. If patients can attend appointments at other healthcare settings, then they should also be expected to attend appointments in GP surgeries. </w:t>
      </w:r>
    </w:p>
    <w:p w14:paraId="1DC9EBF1" w14:textId="4C26E0E2" w:rsidR="0007349E" w:rsidRDefault="0007349E" w:rsidP="0007349E">
      <w:pPr>
        <w:pStyle w:val="ListParagraph"/>
        <w:numPr>
          <w:ilvl w:val="0"/>
          <w:numId w:val="14"/>
        </w:numPr>
        <w:spacing w:before="0" w:after="160" w:line="259" w:lineRule="auto"/>
      </w:pPr>
      <w:r w:rsidRPr="004E7CE6">
        <w:rPr>
          <w:b/>
          <w:bCs/>
        </w:rPr>
        <w:t xml:space="preserve">An Unwell Child: </w:t>
      </w:r>
      <w:r w:rsidRPr="004E7CE6">
        <w:t xml:space="preserve">It is </w:t>
      </w:r>
      <w:r>
        <w:t xml:space="preserve">expected and </w:t>
      </w:r>
      <w:r w:rsidRPr="004E7CE6">
        <w:t xml:space="preserve">best interest of the child to attend the surgery where they can be properly assessed and treated. </w:t>
      </w:r>
      <w:r>
        <w:t>W</w:t>
      </w:r>
      <w:r w:rsidRPr="00ED69C1">
        <w:t>e priorities children to be seen, and if needed on the same day.</w:t>
      </w:r>
      <w:r>
        <w:t xml:space="preserve"> </w:t>
      </w:r>
      <w:r w:rsidRPr="004E7CE6">
        <w:t xml:space="preserve">The clinician can make a more informed clinical judgment when seeing the child in surgery. If a parent believes </w:t>
      </w:r>
      <w:r w:rsidRPr="004E7CE6">
        <w:lastRenderedPageBreak/>
        <w:t xml:space="preserve">that the child is too unwell to travel to surgery and is a medical emergency, then it would be advisable for them to seek help from the emergency services by calling 999. </w:t>
      </w:r>
    </w:p>
    <w:p w14:paraId="666D2CBA" w14:textId="77777777" w:rsidR="0007349E" w:rsidRDefault="0007349E" w:rsidP="0007349E">
      <w:pPr>
        <w:pStyle w:val="ListParagraph"/>
        <w:numPr>
          <w:ilvl w:val="0"/>
          <w:numId w:val="14"/>
        </w:numPr>
        <w:spacing w:before="0" w:after="160" w:line="259" w:lineRule="auto"/>
      </w:pPr>
      <w:r w:rsidRPr="004E7CE6">
        <w:rPr>
          <w:b/>
          <w:bCs/>
        </w:rPr>
        <w:t>Residents of Care Home:</w:t>
      </w:r>
      <w:r>
        <w:rPr>
          <w:b/>
          <w:bCs/>
        </w:rPr>
        <w:t xml:space="preserve"> </w:t>
      </w:r>
      <w:r w:rsidRPr="004E7CE6">
        <w:t xml:space="preserve">Care home residents are no different to patients in their own homes. The need to visit should be based upon clinical need, not the availability of transport or staff to attend the surgery. It is the responsibility of care facilities to make transport available for residents so that they can get to medical and non-medical appointments. </w:t>
      </w:r>
    </w:p>
    <w:p w14:paraId="0559D3E9" w14:textId="77777777" w:rsidR="0007349E" w:rsidRPr="004E7CE6" w:rsidRDefault="0007349E" w:rsidP="0007349E">
      <w:pPr>
        <w:rPr>
          <w:b/>
          <w:bCs/>
        </w:rPr>
      </w:pPr>
      <w:r w:rsidRPr="004E7CE6">
        <w:rPr>
          <w:b/>
          <w:bCs/>
        </w:rPr>
        <w:t>Out of Area Patients</w:t>
      </w:r>
    </w:p>
    <w:p w14:paraId="62233A2E" w14:textId="77777777" w:rsidR="0007349E" w:rsidRPr="00B37727" w:rsidRDefault="0007349E" w:rsidP="0007349E">
      <w:r>
        <w:t>Please note that the Patient Choice Scheme will allow GP practices to register new patients who live outside the practice area, without any obligation to provide home visits or out of hours services when the patient is unable to attend their registered practice</w:t>
      </w:r>
      <w:r w:rsidRPr="00CE30C3">
        <w:rPr>
          <w:i/>
          <w:iCs/>
          <w:color w:val="000000" w:themeColor="text1"/>
        </w:rPr>
        <w:t>.</w:t>
      </w:r>
      <w:r w:rsidRPr="00CE30C3">
        <w:rPr>
          <w:i/>
          <w:iCs/>
          <w:color w:val="001747" w:themeColor="accent1" w:themeShade="BF"/>
        </w:rPr>
        <w:t xml:space="preserve"> Please</w:t>
      </w:r>
      <w:r w:rsidRPr="00CE30C3">
        <w:rPr>
          <w:color w:val="001747" w:themeColor="accent1" w:themeShade="BF"/>
        </w:rPr>
        <w:t xml:space="preserve"> </w:t>
      </w:r>
      <w:r w:rsidRPr="00CE30C3">
        <w:rPr>
          <w:i/>
          <w:iCs/>
          <w:color w:val="001747" w:themeColor="accent1" w:themeShade="BF"/>
        </w:rPr>
        <w:t>see document ‘Out of Area Practice Registrations’.</w:t>
      </w:r>
    </w:p>
    <w:p w14:paraId="51652CCD" w14:textId="66EC393E" w:rsidR="003852C6" w:rsidRDefault="003852C6" w:rsidP="003852C6">
      <w:pPr>
        <w:pStyle w:val="NoSpacing"/>
      </w:pPr>
    </w:p>
    <w:p w14:paraId="31E3F5D9" w14:textId="77777777" w:rsidR="003852C6" w:rsidRDefault="003852C6" w:rsidP="003852C6">
      <w:pPr>
        <w:pStyle w:val="NoSpacing"/>
      </w:pPr>
    </w:p>
    <w:sectPr w:rsidR="003852C6" w:rsidSect="005140CB">
      <w:footerReference w:type="default" r:id="rId9"/>
      <w:pgSz w:w="12240" w:h="15840" w:code="1"/>
      <w:pgMar w:top="720" w:right="1440" w:bottom="7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C206" w14:textId="77777777" w:rsidR="009C45C6" w:rsidRDefault="009C45C6">
      <w:pPr>
        <w:spacing w:after="0" w:line="240" w:lineRule="auto"/>
      </w:pPr>
      <w:r>
        <w:separator/>
      </w:r>
    </w:p>
  </w:endnote>
  <w:endnote w:type="continuationSeparator" w:id="0">
    <w:p w14:paraId="5BCD102E" w14:textId="77777777" w:rsidR="009C45C6" w:rsidRDefault="009C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69AF" w14:textId="77777777" w:rsidR="0088175F" w:rsidRDefault="0088175F" w:rsidP="0088175F">
    <w:pPr>
      <w:pStyle w:val="Footer"/>
    </w:pPr>
    <w:r>
      <w:fldChar w:fldCharType="begin"/>
    </w:r>
    <w:r>
      <w:instrText xml:space="preserve"> PAGE   \* MERGEFORMAT </w:instrText>
    </w:r>
    <w:r>
      <w:fldChar w:fldCharType="separate"/>
    </w:r>
    <w:r w:rsidR="004E5035">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B131" w14:textId="77777777" w:rsidR="009C45C6" w:rsidRDefault="009C45C6">
      <w:pPr>
        <w:spacing w:after="0" w:line="240" w:lineRule="auto"/>
      </w:pPr>
      <w:r>
        <w:separator/>
      </w:r>
    </w:p>
  </w:footnote>
  <w:footnote w:type="continuationSeparator" w:id="0">
    <w:p w14:paraId="5BD31EAA" w14:textId="77777777" w:rsidR="009C45C6" w:rsidRDefault="009C4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969B9"/>
    <w:multiLevelType w:val="hybridMultilevel"/>
    <w:tmpl w:val="ACF00960"/>
    <w:lvl w:ilvl="0" w:tplc="08090001">
      <w:start w:val="1"/>
      <w:numFmt w:val="bullet"/>
      <w:lvlText w:val=""/>
      <w:lvlJc w:val="left"/>
      <w:pPr>
        <w:ind w:left="720" w:hanging="360"/>
      </w:pPr>
      <w:rPr>
        <w:rFonts w:ascii="Symbol" w:hAnsi="Symbol" w:hint="default"/>
      </w:rPr>
    </w:lvl>
    <w:lvl w:ilvl="1" w:tplc="3ADEA13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21DDB"/>
    <w:multiLevelType w:val="hybridMultilevel"/>
    <w:tmpl w:val="5D10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001747" w:themeColor="accent1" w:themeShade="BF"/>
      </w:rPr>
    </w:lvl>
    <w:lvl w:ilvl="1">
      <w:start w:val="1"/>
      <w:numFmt w:val="bullet"/>
      <w:lvlText w:val="o"/>
      <w:lvlJc w:val="left"/>
      <w:pPr>
        <w:ind w:left="1440" w:hanging="360"/>
      </w:pPr>
      <w:rPr>
        <w:rFonts w:ascii="Courier New" w:hAnsi="Courier New" w:hint="default"/>
        <w:color w:val="001747" w:themeColor="accent1" w:themeShade="BF"/>
      </w:rPr>
    </w:lvl>
    <w:lvl w:ilvl="2">
      <w:start w:val="1"/>
      <w:numFmt w:val="bullet"/>
      <w:lvlText w:val=""/>
      <w:lvlJc w:val="left"/>
      <w:pPr>
        <w:ind w:left="2160" w:hanging="360"/>
      </w:pPr>
      <w:rPr>
        <w:rFonts w:ascii="Wingdings" w:hAnsi="Wingdings" w:hint="default"/>
        <w:color w:val="001747" w:themeColor="accent1" w:themeShade="BF"/>
      </w:rPr>
    </w:lvl>
    <w:lvl w:ilvl="3">
      <w:start w:val="1"/>
      <w:numFmt w:val="bullet"/>
      <w:lvlText w:val=""/>
      <w:lvlJc w:val="left"/>
      <w:pPr>
        <w:ind w:left="2880" w:hanging="360"/>
      </w:pPr>
      <w:rPr>
        <w:rFonts w:ascii="Symbol" w:hAnsi="Symbol" w:hint="default"/>
        <w:color w:val="001747" w:themeColor="accent1" w:themeShade="BF"/>
      </w:rPr>
    </w:lvl>
    <w:lvl w:ilvl="4">
      <w:start w:val="1"/>
      <w:numFmt w:val="bullet"/>
      <w:lvlText w:val="o"/>
      <w:lvlJc w:val="left"/>
      <w:pPr>
        <w:ind w:left="3600" w:hanging="360"/>
      </w:pPr>
      <w:rPr>
        <w:rFonts w:ascii="Courier New" w:hAnsi="Courier New" w:hint="default"/>
        <w:color w:val="001747" w:themeColor="accent1" w:themeShade="BF"/>
      </w:rPr>
    </w:lvl>
    <w:lvl w:ilvl="5">
      <w:start w:val="1"/>
      <w:numFmt w:val="bullet"/>
      <w:lvlText w:val=""/>
      <w:lvlJc w:val="left"/>
      <w:pPr>
        <w:ind w:left="4320" w:hanging="360"/>
      </w:pPr>
      <w:rPr>
        <w:rFonts w:ascii="Wingdings" w:hAnsi="Wingdings" w:hint="default"/>
        <w:color w:val="001747" w:themeColor="accent1" w:themeShade="BF"/>
      </w:rPr>
    </w:lvl>
    <w:lvl w:ilvl="6">
      <w:start w:val="1"/>
      <w:numFmt w:val="bullet"/>
      <w:lvlText w:val=""/>
      <w:lvlJc w:val="left"/>
      <w:pPr>
        <w:ind w:left="5040" w:hanging="360"/>
      </w:pPr>
      <w:rPr>
        <w:rFonts w:ascii="Symbol" w:hAnsi="Symbol" w:hint="default"/>
        <w:color w:val="001747" w:themeColor="accent1" w:themeShade="BF"/>
      </w:rPr>
    </w:lvl>
    <w:lvl w:ilvl="7">
      <w:start w:val="1"/>
      <w:numFmt w:val="bullet"/>
      <w:lvlText w:val="o"/>
      <w:lvlJc w:val="left"/>
      <w:pPr>
        <w:ind w:left="5760" w:hanging="360"/>
      </w:pPr>
      <w:rPr>
        <w:rFonts w:ascii="Courier New" w:hAnsi="Courier New" w:hint="default"/>
        <w:color w:val="001747" w:themeColor="accent1" w:themeShade="BF"/>
      </w:rPr>
    </w:lvl>
    <w:lvl w:ilvl="8">
      <w:start w:val="1"/>
      <w:numFmt w:val="bullet"/>
      <w:lvlText w:val=""/>
      <w:lvlJc w:val="left"/>
      <w:pPr>
        <w:ind w:left="6480" w:hanging="360"/>
      </w:pPr>
      <w:rPr>
        <w:rFonts w:ascii="Wingdings" w:hAnsi="Wingdings" w:hint="default"/>
        <w:color w:val="001747" w:themeColor="accent1" w:themeShade="BF"/>
      </w:rPr>
    </w:lvl>
  </w:abstractNum>
  <w:num w:numId="1" w16cid:durableId="583535680">
    <w:abstractNumId w:val="9"/>
  </w:num>
  <w:num w:numId="2" w16cid:durableId="330572392">
    <w:abstractNumId w:val="12"/>
  </w:num>
  <w:num w:numId="3" w16cid:durableId="86969968">
    <w:abstractNumId w:val="12"/>
    <w:lvlOverride w:ilvl="0">
      <w:startOverride w:val="1"/>
    </w:lvlOverride>
  </w:num>
  <w:num w:numId="4" w16cid:durableId="357244820">
    <w:abstractNumId w:val="7"/>
  </w:num>
  <w:num w:numId="5" w16cid:durableId="306398939">
    <w:abstractNumId w:val="6"/>
  </w:num>
  <w:num w:numId="6" w16cid:durableId="2098361964">
    <w:abstractNumId w:val="5"/>
  </w:num>
  <w:num w:numId="7" w16cid:durableId="1279604591">
    <w:abstractNumId w:val="4"/>
  </w:num>
  <w:num w:numId="8" w16cid:durableId="1022708887">
    <w:abstractNumId w:val="8"/>
  </w:num>
  <w:num w:numId="9" w16cid:durableId="1118260501">
    <w:abstractNumId w:val="3"/>
  </w:num>
  <w:num w:numId="10" w16cid:durableId="1356230258">
    <w:abstractNumId w:val="2"/>
  </w:num>
  <w:num w:numId="11" w16cid:durableId="1749427671">
    <w:abstractNumId w:val="1"/>
  </w:num>
  <w:num w:numId="12" w16cid:durableId="1174026740">
    <w:abstractNumId w:val="0"/>
  </w:num>
  <w:num w:numId="13" w16cid:durableId="1023894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6009978">
    <w:abstractNumId w:val="10"/>
  </w:num>
  <w:num w:numId="15" w16cid:durableId="1747530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1A"/>
    <w:rsid w:val="00017EFD"/>
    <w:rsid w:val="000322BF"/>
    <w:rsid w:val="0007349E"/>
    <w:rsid w:val="00095EF0"/>
    <w:rsid w:val="000A562D"/>
    <w:rsid w:val="000B112D"/>
    <w:rsid w:val="000C6A97"/>
    <w:rsid w:val="000E697B"/>
    <w:rsid w:val="000F5669"/>
    <w:rsid w:val="00101993"/>
    <w:rsid w:val="00117948"/>
    <w:rsid w:val="001238BC"/>
    <w:rsid w:val="00123D16"/>
    <w:rsid w:val="001273C1"/>
    <w:rsid w:val="001825FE"/>
    <w:rsid w:val="001E2472"/>
    <w:rsid w:val="0020521A"/>
    <w:rsid w:val="002129B0"/>
    <w:rsid w:val="00266204"/>
    <w:rsid w:val="00273C77"/>
    <w:rsid w:val="00277756"/>
    <w:rsid w:val="00283283"/>
    <w:rsid w:val="0028543A"/>
    <w:rsid w:val="00295C0C"/>
    <w:rsid w:val="002A04F7"/>
    <w:rsid w:val="002E52EE"/>
    <w:rsid w:val="00305DD8"/>
    <w:rsid w:val="00316F43"/>
    <w:rsid w:val="003262F3"/>
    <w:rsid w:val="00346FDE"/>
    <w:rsid w:val="003852C6"/>
    <w:rsid w:val="00386616"/>
    <w:rsid w:val="00386778"/>
    <w:rsid w:val="00390978"/>
    <w:rsid w:val="003C0DAF"/>
    <w:rsid w:val="003E0898"/>
    <w:rsid w:val="00403116"/>
    <w:rsid w:val="004079F8"/>
    <w:rsid w:val="00410067"/>
    <w:rsid w:val="0046523A"/>
    <w:rsid w:val="004661BE"/>
    <w:rsid w:val="00492636"/>
    <w:rsid w:val="004A4B64"/>
    <w:rsid w:val="004A6A2B"/>
    <w:rsid w:val="004B5850"/>
    <w:rsid w:val="004B6087"/>
    <w:rsid w:val="004E5035"/>
    <w:rsid w:val="004F5C8E"/>
    <w:rsid w:val="005140CB"/>
    <w:rsid w:val="00517215"/>
    <w:rsid w:val="00545041"/>
    <w:rsid w:val="00560B5E"/>
    <w:rsid w:val="00561521"/>
    <w:rsid w:val="00590B0E"/>
    <w:rsid w:val="0059337D"/>
    <w:rsid w:val="005D1F41"/>
    <w:rsid w:val="005E039D"/>
    <w:rsid w:val="006453D3"/>
    <w:rsid w:val="00681408"/>
    <w:rsid w:val="0068698F"/>
    <w:rsid w:val="006A5357"/>
    <w:rsid w:val="006C5ECB"/>
    <w:rsid w:val="0071603F"/>
    <w:rsid w:val="00741991"/>
    <w:rsid w:val="0076017A"/>
    <w:rsid w:val="007A6C69"/>
    <w:rsid w:val="007C13B2"/>
    <w:rsid w:val="007C7858"/>
    <w:rsid w:val="00805667"/>
    <w:rsid w:val="008125B2"/>
    <w:rsid w:val="00831AE0"/>
    <w:rsid w:val="0085761F"/>
    <w:rsid w:val="00871EA6"/>
    <w:rsid w:val="0088175F"/>
    <w:rsid w:val="008961F2"/>
    <w:rsid w:val="0089777F"/>
    <w:rsid w:val="008C2860"/>
    <w:rsid w:val="008F0570"/>
    <w:rsid w:val="008F0E66"/>
    <w:rsid w:val="008F4E62"/>
    <w:rsid w:val="00920712"/>
    <w:rsid w:val="00931827"/>
    <w:rsid w:val="0095165A"/>
    <w:rsid w:val="00987BCC"/>
    <w:rsid w:val="009A3E0F"/>
    <w:rsid w:val="009B5D53"/>
    <w:rsid w:val="009B77E5"/>
    <w:rsid w:val="009C45C6"/>
    <w:rsid w:val="009D403F"/>
    <w:rsid w:val="009E07E5"/>
    <w:rsid w:val="00A010ED"/>
    <w:rsid w:val="00A54BD5"/>
    <w:rsid w:val="00A618AB"/>
    <w:rsid w:val="00A97CC8"/>
    <w:rsid w:val="00AA4E06"/>
    <w:rsid w:val="00AA528E"/>
    <w:rsid w:val="00AB131D"/>
    <w:rsid w:val="00AF452C"/>
    <w:rsid w:val="00B0209E"/>
    <w:rsid w:val="00B13AE2"/>
    <w:rsid w:val="00BC617C"/>
    <w:rsid w:val="00BE3CD6"/>
    <w:rsid w:val="00BF78FF"/>
    <w:rsid w:val="00C023DE"/>
    <w:rsid w:val="00C16778"/>
    <w:rsid w:val="00C27980"/>
    <w:rsid w:val="00C7764C"/>
    <w:rsid w:val="00CC4E29"/>
    <w:rsid w:val="00CC612B"/>
    <w:rsid w:val="00CE09CA"/>
    <w:rsid w:val="00D16EFA"/>
    <w:rsid w:val="00D31D4F"/>
    <w:rsid w:val="00D65CCD"/>
    <w:rsid w:val="00DA7021"/>
    <w:rsid w:val="00DD3056"/>
    <w:rsid w:val="00E0401F"/>
    <w:rsid w:val="00E65347"/>
    <w:rsid w:val="00EA06FB"/>
    <w:rsid w:val="00F23ED1"/>
    <w:rsid w:val="00F42EAE"/>
    <w:rsid w:val="00F46710"/>
    <w:rsid w:val="00F535B0"/>
    <w:rsid w:val="00F7501B"/>
    <w:rsid w:val="00F9769D"/>
    <w:rsid w:val="00FB2EE0"/>
    <w:rsid w:val="00FC68B0"/>
    <w:rsid w:val="00FF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78CD7"/>
  <w15:chartTrackingRefBased/>
  <w15:docId w15:val="{CD9D5CD3-A66C-4B0C-AF55-D17C6F17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B112D"/>
    <w:rPr>
      <w:sz w:val="20"/>
      <w:szCs w:val="20"/>
    </w:rPr>
  </w:style>
  <w:style w:type="paragraph" w:styleId="Heading1">
    <w:name w:val="heading 1"/>
    <w:basedOn w:val="Normal"/>
    <w:next w:val="Normal"/>
    <w:link w:val="Heading1Char"/>
    <w:uiPriority w:val="9"/>
    <w:qFormat/>
    <w:rsid w:val="000B112D"/>
    <w:pPr>
      <w:keepNext/>
      <w:pBdr>
        <w:top w:val="single" w:sz="24" w:space="0" w:color="002060" w:themeColor="accent1"/>
        <w:left w:val="single" w:sz="24" w:space="0" w:color="002060" w:themeColor="accent1"/>
        <w:bottom w:val="single" w:sz="24" w:space="0" w:color="002060" w:themeColor="accent1"/>
        <w:right w:val="single" w:sz="24" w:space="0" w:color="002060" w:themeColor="accent1"/>
      </w:pBdr>
      <w:shd w:val="clear" w:color="auto" w:fill="002060" w:themeFill="accent1"/>
      <w:spacing w:after="0"/>
      <w:ind w:left="-1354" w:right="-1440" w:firstLine="1354"/>
      <w:outlineLvl w:val="0"/>
    </w:pPr>
    <w:rPr>
      <w:rFonts w:asciiTheme="majorHAnsi" w:hAnsiTheme="majorHAnsi" w:cs="Times New Roman (Body CS)"/>
      <w:b/>
      <w:bCs/>
      <w:caps/>
      <w:color w:val="FFFFFF" w:themeColor="background1"/>
      <w:spacing w:val="15"/>
      <w:sz w:val="22"/>
      <w:szCs w:val="22"/>
    </w:rPr>
  </w:style>
  <w:style w:type="paragraph" w:styleId="Heading2">
    <w:name w:val="heading 2"/>
    <w:basedOn w:val="Normal"/>
    <w:next w:val="Normal"/>
    <w:link w:val="Heading2Char"/>
    <w:uiPriority w:val="9"/>
    <w:qFormat/>
    <w:rsid w:val="000B112D"/>
    <w:pPr>
      <w:keepNext/>
      <w:spacing w:after="0"/>
      <w:outlineLvl w:val="1"/>
    </w:pPr>
    <w:rPr>
      <w:rFonts w:asciiTheme="majorHAnsi" w:hAnsiTheme="majorHAnsi" w:cs="Times New Roman (Body CS)"/>
      <w:color w:val="002060" w:themeColor="accent1"/>
      <w:spacing w:val="15"/>
      <w:sz w:val="22"/>
      <w:szCs w:val="22"/>
    </w:rPr>
  </w:style>
  <w:style w:type="paragraph" w:styleId="Heading3">
    <w:name w:val="heading 3"/>
    <w:basedOn w:val="Normal"/>
    <w:next w:val="Normal"/>
    <w:link w:val="Heading3Char"/>
    <w:uiPriority w:val="9"/>
    <w:semiHidden/>
    <w:unhideWhenUsed/>
    <w:qFormat/>
    <w:rsid w:val="004B6087"/>
    <w:pPr>
      <w:pBdr>
        <w:top w:val="single" w:sz="6" w:space="2" w:color="002060" w:themeColor="accent1"/>
        <w:left w:val="single" w:sz="6" w:space="2" w:color="002060" w:themeColor="accent1"/>
      </w:pBdr>
      <w:spacing w:before="300" w:after="0"/>
      <w:outlineLvl w:val="2"/>
    </w:pPr>
    <w:rPr>
      <w:caps/>
      <w:color w:val="000F2F" w:themeColor="accent1" w:themeShade="7F"/>
      <w:spacing w:val="15"/>
      <w:sz w:val="22"/>
      <w:szCs w:val="22"/>
    </w:rPr>
  </w:style>
  <w:style w:type="paragraph" w:styleId="Heading4">
    <w:name w:val="heading 4"/>
    <w:basedOn w:val="Normal"/>
    <w:next w:val="Normal"/>
    <w:link w:val="Heading4Char"/>
    <w:uiPriority w:val="9"/>
    <w:semiHidden/>
    <w:unhideWhenUsed/>
    <w:qFormat/>
    <w:rsid w:val="004B6087"/>
    <w:pPr>
      <w:pBdr>
        <w:top w:val="dotted" w:sz="6" w:space="2" w:color="002060" w:themeColor="accent1"/>
        <w:left w:val="dotted" w:sz="6" w:space="2" w:color="002060" w:themeColor="accent1"/>
      </w:pBdr>
      <w:spacing w:before="300" w:after="0"/>
      <w:outlineLvl w:val="3"/>
    </w:pPr>
    <w:rPr>
      <w:caps/>
      <w:color w:val="001747" w:themeColor="accent1" w:themeShade="BF"/>
      <w:spacing w:val="10"/>
      <w:sz w:val="22"/>
      <w:szCs w:val="22"/>
    </w:rPr>
  </w:style>
  <w:style w:type="paragraph" w:styleId="Heading5">
    <w:name w:val="heading 5"/>
    <w:basedOn w:val="Normal"/>
    <w:next w:val="Normal"/>
    <w:link w:val="Heading5Char"/>
    <w:uiPriority w:val="9"/>
    <w:semiHidden/>
    <w:unhideWhenUsed/>
    <w:qFormat/>
    <w:rsid w:val="004B6087"/>
    <w:pPr>
      <w:pBdr>
        <w:bottom w:val="single" w:sz="6" w:space="1" w:color="002060" w:themeColor="accent1"/>
      </w:pBdr>
      <w:spacing w:before="300" w:after="0"/>
      <w:outlineLvl w:val="4"/>
    </w:pPr>
    <w:rPr>
      <w:caps/>
      <w:color w:val="001747" w:themeColor="accent1" w:themeShade="BF"/>
      <w:spacing w:val="10"/>
      <w:sz w:val="22"/>
      <w:szCs w:val="22"/>
    </w:rPr>
  </w:style>
  <w:style w:type="paragraph" w:styleId="Heading6">
    <w:name w:val="heading 6"/>
    <w:basedOn w:val="Normal"/>
    <w:next w:val="Normal"/>
    <w:link w:val="Heading6Char"/>
    <w:uiPriority w:val="9"/>
    <w:semiHidden/>
    <w:unhideWhenUsed/>
    <w:qFormat/>
    <w:rsid w:val="004B6087"/>
    <w:pPr>
      <w:pBdr>
        <w:bottom w:val="dotted" w:sz="6" w:space="1" w:color="002060" w:themeColor="accent1"/>
      </w:pBdr>
      <w:spacing w:before="300" w:after="0"/>
      <w:outlineLvl w:val="5"/>
    </w:pPr>
    <w:rPr>
      <w:caps/>
      <w:color w:val="001747" w:themeColor="accent1" w:themeShade="BF"/>
      <w:spacing w:val="10"/>
      <w:sz w:val="22"/>
      <w:szCs w:val="22"/>
    </w:rPr>
  </w:style>
  <w:style w:type="paragraph" w:styleId="Heading7">
    <w:name w:val="heading 7"/>
    <w:basedOn w:val="Normal"/>
    <w:next w:val="Normal"/>
    <w:link w:val="Heading7Char"/>
    <w:uiPriority w:val="9"/>
    <w:semiHidden/>
    <w:unhideWhenUsed/>
    <w:qFormat/>
    <w:rsid w:val="004B6087"/>
    <w:pPr>
      <w:spacing w:before="300" w:after="0"/>
      <w:outlineLvl w:val="6"/>
    </w:pPr>
    <w:rPr>
      <w:caps/>
      <w:color w:val="001747" w:themeColor="accent1" w:themeShade="BF"/>
      <w:spacing w:val="10"/>
      <w:sz w:val="22"/>
      <w:szCs w:val="22"/>
    </w:rPr>
  </w:style>
  <w:style w:type="paragraph" w:styleId="Heading8">
    <w:name w:val="heading 8"/>
    <w:basedOn w:val="Normal"/>
    <w:next w:val="Normal"/>
    <w:link w:val="Heading8Char"/>
    <w:uiPriority w:val="9"/>
    <w:semiHidden/>
    <w:unhideWhenUsed/>
    <w:qFormat/>
    <w:rsid w:val="004B608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B608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112D"/>
    <w:pPr>
      <w:spacing w:before="0"/>
      <w:contextualSpacing/>
    </w:pPr>
    <w:rPr>
      <w:rFonts w:asciiTheme="majorHAnsi" w:hAnsiTheme="majorHAnsi" w:cs="Times New Roman (Body CS)"/>
      <w:b/>
      <w:caps/>
      <w:color w:val="FFFFFF" w:themeColor="background1"/>
      <w:spacing w:val="10"/>
      <w:kern w:val="28"/>
      <w:sz w:val="72"/>
      <w:szCs w:val="52"/>
    </w:rPr>
  </w:style>
  <w:style w:type="character" w:customStyle="1" w:styleId="TitleChar">
    <w:name w:val="Title Char"/>
    <w:basedOn w:val="DefaultParagraphFont"/>
    <w:link w:val="Title"/>
    <w:uiPriority w:val="10"/>
    <w:rsid w:val="000B112D"/>
    <w:rPr>
      <w:rFonts w:asciiTheme="majorHAnsi" w:hAnsiTheme="majorHAnsi" w:cs="Times New Roman (Body CS)"/>
      <w:b/>
      <w:caps/>
      <w:color w:val="FFFFFF" w:themeColor="background1"/>
      <w:spacing w:val="10"/>
      <w:kern w:val="28"/>
      <w:sz w:val="72"/>
      <w:szCs w:val="5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0B112D"/>
    <w:pPr>
      <w:spacing w:after="240" w:line="240" w:lineRule="auto"/>
      <w:jc w:val="center"/>
    </w:pPr>
    <w:rPr>
      <w:rFonts w:asciiTheme="majorHAnsi" w:hAnsiTheme="majorHAnsi"/>
      <w:caps/>
      <w:color w:val="002060" w:themeColor="accent1"/>
      <w:spacing w:val="10"/>
      <w:sz w:val="24"/>
      <w:szCs w:val="24"/>
    </w:rPr>
  </w:style>
  <w:style w:type="character" w:customStyle="1" w:styleId="SubtitleChar">
    <w:name w:val="Subtitle Char"/>
    <w:basedOn w:val="DefaultParagraphFont"/>
    <w:link w:val="Subtitle"/>
    <w:uiPriority w:val="11"/>
    <w:rsid w:val="000B112D"/>
    <w:rPr>
      <w:rFonts w:asciiTheme="majorHAnsi" w:hAnsiTheme="majorHAnsi"/>
      <w:caps/>
      <w:color w:val="002060" w:themeColor="accent1"/>
      <w:spacing w:val="10"/>
      <w:sz w:val="24"/>
      <w:szCs w:val="24"/>
    </w:rPr>
  </w:style>
  <w:style w:type="character" w:customStyle="1" w:styleId="Heading1Char">
    <w:name w:val="Heading 1 Char"/>
    <w:basedOn w:val="DefaultParagraphFont"/>
    <w:link w:val="Heading1"/>
    <w:uiPriority w:val="9"/>
    <w:rsid w:val="000B112D"/>
    <w:rPr>
      <w:rFonts w:asciiTheme="majorHAnsi" w:hAnsiTheme="majorHAnsi" w:cs="Times New Roman (Body CS)"/>
      <w:b/>
      <w:bCs/>
      <w:caps/>
      <w:color w:val="FFFFFF" w:themeColor="background1"/>
      <w:spacing w:val="15"/>
      <w:shd w:val="clear" w:color="auto" w:fill="002060" w:themeFill="accent1"/>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ACC7FF" w:themeFill="accent1" w:themeFillTint="33"/>
    </w:tcPr>
    <w:tblStylePr w:type="firstCol">
      <w:pPr>
        <w:wordWrap/>
        <w:jc w:val="center"/>
      </w:pPr>
    </w:tblStylePr>
  </w:style>
  <w:style w:type="paragraph" w:customStyle="1" w:styleId="TipText">
    <w:name w:val="Tip Text"/>
    <w:basedOn w:val="Normal"/>
    <w:uiPriority w:val="99"/>
    <w:rsid w:val="00410067"/>
    <w:pPr>
      <w:spacing w:after="160" w:line="264" w:lineRule="auto"/>
      <w:ind w:right="576"/>
    </w:pPr>
    <w:rPr>
      <w:i/>
      <w:iCs/>
      <w:color w:val="002060" w:themeColor="accent1"/>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basedOn w:val="Normal"/>
    <w:link w:val="NoSpacingChar"/>
    <w:uiPriority w:val="1"/>
    <w:qFormat/>
    <w:rsid w:val="004B6087"/>
    <w:pPr>
      <w:spacing w:before="0" w:after="0" w:line="240" w:lineRule="auto"/>
    </w:pPr>
  </w:style>
  <w:style w:type="character" w:customStyle="1" w:styleId="Heading2Char">
    <w:name w:val="Heading 2 Char"/>
    <w:basedOn w:val="DefaultParagraphFont"/>
    <w:link w:val="Heading2"/>
    <w:uiPriority w:val="9"/>
    <w:rsid w:val="000B112D"/>
    <w:rPr>
      <w:rFonts w:asciiTheme="majorHAnsi" w:hAnsiTheme="majorHAnsi" w:cs="Times New Roman (Body CS)"/>
      <w:color w:val="002060" w:themeColor="accent1"/>
      <w:spacing w:val="15"/>
    </w:rPr>
  </w:style>
  <w:style w:type="paragraph" w:styleId="ListBullet">
    <w:name w:val="List Bullet"/>
    <w:basedOn w:val="Normal"/>
    <w:uiPriority w:val="1"/>
    <w:qFormat/>
    <w:rsid w:val="007A6C69"/>
    <w:pPr>
      <w:numPr>
        <w:numId w:val="2"/>
      </w:numPr>
      <w:spacing w:after="60"/>
    </w:pPr>
    <w:rPr>
      <w:b/>
      <w:color w:val="001030" w:themeColor="accent5" w:themeShade="80"/>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12D"/>
    <w:rPr>
      <w:sz w:val="20"/>
      <w:szCs w:val="20"/>
    </w:rPr>
  </w:style>
  <w:style w:type="paragraph" w:styleId="Footer">
    <w:name w:val="footer"/>
    <w:basedOn w:val="Normal"/>
    <w:link w:val="FooterChar"/>
    <w:uiPriority w:val="99"/>
    <w:semiHidden/>
    <w:rsid w:val="002A04F7"/>
    <w:pPr>
      <w:spacing w:after="0" w:line="240" w:lineRule="auto"/>
      <w:ind w:left="-144"/>
      <w:contextualSpacing/>
    </w:pPr>
    <w:rPr>
      <w:rFonts w:asciiTheme="majorHAnsi" w:eastAsiaTheme="majorEastAsia" w:hAnsiTheme="majorHAnsi" w:cstheme="majorBidi"/>
      <w:noProof/>
      <w:color w:val="001030" w:themeColor="accent1" w:themeShade="80"/>
    </w:rPr>
  </w:style>
  <w:style w:type="character" w:customStyle="1" w:styleId="FooterChar">
    <w:name w:val="Footer Char"/>
    <w:basedOn w:val="DefaultParagraphFont"/>
    <w:link w:val="Footer"/>
    <w:uiPriority w:val="99"/>
    <w:semiHidden/>
    <w:rsid w:val="000B112D"/>
    <w:rPr>
      <w:rFonts w:asciiTheme="majorHAnsi" w:eastAsiaTheme="majorEastAsia" w:hAnsiTheme="majorHAnsi" w:cstheme="majorBidi"/>
      <w:noProof/>
      <w:color w:val="00103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0659FF" w:themeColor="accent1" w:themeTint="99"/>
        <w:left w:val="single" w:sz="4" w:space="0" w:color="0659FF" w:themeColor="accent1" w:themeTint="99"/>
        <w:bottom w:val="single" w:sz="4" w:space="0" w:color="0659FF" w:themeColor="accent1" w:themeTint="99"/>
        <w:right w:val="single" w:sz="4" w:space="0" w:color="0659FF" w:themeColor="accent1" w:themeTint="99"/>
        <w:insideH w:val="single" w:sz="4" w:space="0" w:color="0659FF" w:themeColor="accent1" w:themeTint="99"/>
        <w:insideV w:val="single" w:sz="4" w:space="0" w:color="0659FF" w:themeColor="accent1" w:themeTint="99"/>
      </w:tblBorders>
      <w:tblCellMar>
        <w:top w:w="29" w:type="dxa"/>
        <w:bottom w:w="29" w:type="dxa"/>
      </w:tblCellMar>
    </w:tblPr>
    <w:tblStylePr w:type="firstRow">
      <w:rPr>
        <w:b/>
        <w:bCs/>
        <w:color w:val="FFFFFF" w:themeColor="background1"/>
      </w:rPr>
      <w:tblPr/>
      <w:tcPr>
        <w:tcBorders>
          <w:top w:val="single" w:sz="4" w:space="0" w:color="002060" w:themeColor="accent1"/>
          <w:left w:val="single" w:sz="4" w:space="0" w:color="002060" w:themeColor="accent1"/>
          <w:bottom w:val="single" w:sz="4" w:space="0" w:color="002060" w:themeColor="accent1"/>
          <w:right w:val="single" w:sz="4" w:space="0" w:color="002060" w:themeColor="accent1"/>
          <w:insideH w:val="nil"/>
          <w:insideV w:val="nil"/>
        </w:tcBorders>
        <w:shd w:val="clear" w:color="auto" w:fill="002060" w:themeFill="accent1"/>
      </w:tcPr>
    </w:tblStylePr>
    <w:tblStylePr w:type="lastRow">
      <w:rPr>
        <w:b/>
        <w:bCs/>
      </w:rPr>
      <w:tblPr/>
      <w:tcPr>
        <w:tcBorders>
          <w:top w:val="double" w:sz="4" w:space="0" w:color="002060" w:themeColor="accent1"/>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0B112D"/>
    <w:pPr>
      <w:spacing w:before="120" w:after="120" w:line="240" w:lineRule="auto"/>
    </w:pPr>
    <w:rPr>
      <w:rFonts w:eastAsiaTheme="minorHAnsi"/>
      <w:color w:val="404040" w:themeColor="text1" w:themeTint="BF"/>
      <w:sz w:val="18"/>
      <w:szCs w:val="18"/>
    </w:rPr>
    <w:tblPr>
      <w:tblBorders>
        <w:top w:val="single" w:sz="4" w:space="0" w:color="002060" w:themeColor="accent1"/>
        <w:left w:val="single" w:sz="4" w:space="0" w:color="002060" w:themeColor="accent1"/>
        <w:bottom w:val="single" w:sz="4" w:space="0" w:color="002060" w:themeColor="accent1"/>
        <w:right w:val="single" w:sz="4" w:space="0" w:color="002060" w:themeColor="accent1"/>
        <w:insideH w:val="single" w:sz="4" w:space="0" w:color="002060" w:themeColor="accent1"/>
        <w:insideV w:val="single" w:sz="4" w:space="0" w:color="002060" w:themeColor="accent1"/>
      </w:tblBorders>
      <w:tblCellMar>
        <w:left w:w="144" w:type="dxa"/>
        <w:right w:w="144" w:type="dxa"/>
      </w:tblCellMar>
    </w:tblPr>
    <w:tblStylePr w:type="firstRow">
      <w:pPr>
        <w:keepNext/>
        <w:wordWrap/>
      </w:pPr>
      <w:rPr>
        <w:rFonts w:asciiTheme="majorHAnsi" w:hAnsiTheme="majorHAnsi"/>
        <w:b w:val="0"/>
        <w:i w:val="0"/>
        <w:color w:val="FFFFFF" w:themeColor="background1"/>
      </w:rPr>
      <w:tblPr/>
      <w:tcPr>
        <w:shd w:val="clear" w:color="auto" w:fill="002060" w:themeFill="accent1"/>
      </w:tcPr>
    </w:tblStylePr>
    <w:tblStylePr w:type="lastRow">
      <w:rPr>
        <w:b/>
        <w:color w:val="FFFFFF" w:themeColor="background1"/>
      </w:rPr>
      <w:tblPr/>
      <w:tcPr>
        <w:shd w:val="clear" w:color="auto" w:fill="002060" w:themeFill="accent1"/>
      </w:tcPr>
    </w:tblStylePr>
  </w:style>
  <w:style w:type="paragraph" w:styleId="FootnoteText">
    <w:name w:val="footnote text"/>
    <w:basedOn w:val="Normal"/>
    <w:link w:val="FootnoteTextChar"/>
    <w:uiPriority w:val="12"/>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sid w:val="000B112D"/>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qFormat/>
    <w:pPr>
      <w:spacing w:before="960" w:after="0" w:line="240" w:lineRule="auto"/>
    </w:pPr>
  </w:style>
  <w:style w:type="character" w:customStyle="1" w:styleId="SignatureChar">
    <w:name w:val="Signature Char"/>
    <w:basedOn w:val="DefaultParagraphFont"/>
    <w:link w:val="Signature"/>
    <w:uiPriority w:val="12"/>
    <w:rsid w:val="000B112D"/>
    <w:rPr>
      <w:sz w:val="20"/>
      <w:szCs w:val="20"/>
    </w:rPr>
  </w:style>
  <w:style w:type="character" w:styleId="Strong">
    <w:name w:val="Strong"/>
    <w:uiPriority w:val="22"/>
    <w:qFormat/>
    <w:rsid w:val="004B6087"/>
    <w:rPr>
      <w:b/>
      <w:bCs/>
    </w:rPr>
  </w:style>
  <w:style w:type="character" w:customStyle="1" w:styleId="Heading4Char">
    <w:name w:val="Heading 4 Char"/>
    <w:basedOn w:val="DefaultParagraphFont"/>
    <w:link w:val="Heading4"/>
    <w:uiPriority w:val="9"/>
    <w:semiHidden/>
    <w:rsid w:val="004B6087"/>
    <w:rPr>
      <w:caps/>
      <w:color w:val="001747" w:themeColor="accent1" w:themeShade="BF"/>
      <w:spacing w:val="10"/>
    </w:rPr>
  </w:style>
  <w:style w:type="character" w:customStyle="1" w:styleId="Heading5Char">
    <w:name w:val="Heading 5 Char"/>
    <w:basedOn w:val="DefaultParagraphFont"/>
    <w:link w:val="Heading5"/>
    <w:uiPriority w:val="9"/>
    <w:semiHidden/>
    <w:rsid w:val="004B6087"/>
    <w:rPr>
      <w:caps/>
      <w:color w:val="001747" w:themeColor="accent1" w:themeShade="BF"/>
      <w:spacing w:val="10"/>
    </w:rPr>
  </w:style>
  <w:style w:type="character" w:customStyle="1" w:styleId="Heading6Char">
    <w:name w:val="Heading 6 Char"/>
    <w:basedOn w:val="DefaultParagraphFont"/>
    <w:link w:val="Heading6"/>
    <w:uiPriority w:val="9"/>
    <w:semiHidden/>
    <w:rsid w:val="004B6087"/>
    <w:rPr>
      <w:caps/>
      <w:color w:val="001747" w:themeColor="accent1" w:themeShade="BF"/>
      <w:spacing w:val="10"/>
    </w:rPr>
  </w:style>
  <w:style w:type="character" w:customStyle="1" w:styleId="Heading7Char">
    <w:name w:val="Heading 7 Char"/>
    <w:basedOn w:val="DefaultParagraphFont"/>
    <w:link w:val="Heading7"/>
    <w:uiPriority w:val="9"/>
    <w:semiHidden/>
    <w:rsid w:val="004B6087"/>
    <w:rPr>
      <w:caps/>
      <w:color w:val="001747" w:themeColor="accent1" w:themeShade="BF"/>
      <w:spacing w:val="10"/>
    </w:rPr>
  </w:style>
  <w:style w:type="character" w:customStyle="1" w:styleId="Heading8Char">
    <w:name w:val="Heading 8 Char"/>
    <w:basedOn w:val="DefaultParagraphFont"/>
    <w:link w:val="Heading8"/>
    <w:uiPriority w:val="9"/>
    <w:semiHidden/>
    <w:rsid w:val="004B6087"/>
    <w:rPr>
      <w:caps/>
      <w:spacing w:val="10"/>
      <w:sz w:val="18"/>
      <w:szCs w:val="18"/>
    </w:rPr>
  </w:style>
  <w:style w:type="character" w:customStyle="1" w:styleId="Heading9Char">
    <w:name w:val="Heading 9 Char"/>
    <w:basedOn w:val="DefaultParagraphFont"/>
    <w:link w:val="Heading9"/>
    <w:uiPriority w:val="9"/>
    <w:semiHidden/>
    <w:rsid w:val="004B6087"/>
    <w:rPr>
      <w:i/>
      <w:caps/>
      <w:spacing w:val="10"/>
      <w:sz w:val="18"/>
      <w:szCs w:val="18"/>
    </w:rPr>
  </w:style>
  <w:style w:type="character" w:styleId="IntenseEmphasis">
    <w:name w:val="Intense Emphasis"/>
    <w:uiPriority w:val="21"/>
    <w:semiHidden/>
    <w:qFormat/>
    <w:rsid w:val="004B6087"/>
    <w:rPr>
      <w:b/>
      <w:bCs/>
      <w:caps/>
      <w:color w:val="000F2F" w:themeColor="accent1" w:themeShade="7F"/>
      <w:spacing w:val="10"/>
    </w:rPr>
  </w:style>
  <w:style w:type="paragraph" w:styleId="IntenseQuote">
    <w:name w:val="Intense Quote"/>
    <w:basedOn w:val="Normal"/>
    <w:next w:val="Normal"/>
    <w:link w:val="IntenseQuoteChar"/>
    <w:uiPriority w:val="30"/>
    <w:semiHidden/>
    <w:qFormat/>
    <w:rsid w:val="004B6087"/>
    <w:pPr>
      <w:pBdr>
        <w:top w:val="single" w:sz="4" w:space="10" w:color="002060" w:themeColor="accent1"/>
        <w:left w:val="single" w:sz="4" w:space="10" w:color="002060" w:themeColor="accent1"/>
      </w:pBdr>
      <w:spacing w:after="0"/>
      <w:ind w:left="1296" w:right="1152"/>
      <w:jc w:val="both"/>
    </w:pPr>
    <w:rPr>
      <w:i/>
      <w:iCs/>
      <w:color w:val="002060" w:themeColor="accent1"/>
    </w:rPr>
  </w:style>
  <w:style w:type="character" w:customStyle="1" w:styleId="IntenseQuoteChar">
    <w:name w:val="Intense Quote Char"/>
    <w:basedOn w:val="DefaultParagraphFont"/>
    <w:link w:val="IntenseQuote"/>
    <w:uiPriority w:val="30"/>
    <w:semiHidden/>
    <w:rsid w:val="000B112D"/>
    <w:rPr>
      <w:i/>
      <w:iCs/>
      <w:color w:val="002060" w:themeColor="accent1"/>
      <w:sz w:val="20"/>
      <w:szCs w:val="20"/>
    </w:rPr>
  </w:style>
  <w:style w:type="character" w:styleId="IntenseReference">
    <w:name w:val="Intense Reference"/>
    <w:uiPriority w:val="32"/>
    <w:semiHidden/>
    <w:qFormat/>
    <w:rsid w:val="004B6087"/>
    <w:rPr>
      <w:b/>
      <w:bCs/>
      <w:i/>
      <w:iCs/>
      <w:caps/>
      <w:color w:val="002060" w:themeColor="accent1"/>
    </w:rPr>
  </w:style>
  <w:style w:type="paragraph" w:styleId="BlockText">
    <w:name w:val="Block Text"/>
    <w:basedOn w:val="Normal"/>
    <w:uiPriority w:val="99"/>
    <w:semiHidden/>
    <w:unhideWhenUsed/>
    <w:rsid w:val="008961F2"/>
    <w:pPr>
      <w:pBdr>
        <w:top w:val="single" w:sz="2" w:space="10" w:color="001747" w:themeColor="accent1" w:themeShade="BF"/>
        <w:left w:val="single" w:sz="2" w:space="10" w:color="001747" w:themeColor="accent1" w:themeShade="BF"/>
        <w:bottom w:val="single" w:sz="2" w:space="10" w:color="001747" w:themeColor="accent1" w:themeShade="BF"/>
        <w:right w:val="single" w:sz="2" w:space="10" w:color="001747" w:themeColor="accent1" w:themeShade="BF"/>
      </w:pBdr>
      <w:ind w:left="1152" w:right="1152"/>
    </w:pPr>
    <w:rPr>
      <w:i/>
      <w:iCs/>
      <w:color w:val="001747" w:themeColor="accent1" w:themeShade="BF"/>
    </w:rPr>
  </w:style>
  <w:style w:type="character" w:styleId="Hyperlink">
    <w:name w:val="Hyperlink"/>
    <w:basedOn w:val="DefaultParagraphFont"/>
    <w:uiPriority w:val="99"/>
    <w:semiHidden/>
    <w:unhideWhenUsed/>
    <w:rsid w:val="008961F2"/>
    <w:rPr>
      <w:color w:val="538135"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character" w:customStyle="1" w:styleId="Heading3Char">
    <w:name w:val="Heading 3 Char"/>
    <w:basedOn w:val="DefaultParagraphFont"/>
    <w:link w:val="Heading3"/>
    <w:uiPriority w:val="9"/>
    <w:semiHidden/>
    <w:rsid w:val="004B6087"/>
    <w:rPr>
      <w:caps/>
      <w:color w:val="000F2F" w:themeColor="accent1" w:themeShade="7F"/>
      <w:spacing w:val="15"/>
    </w:rPr>
  </w:style>
  <w:style w:type="paragraph" w:styleId="Caption">
    <w:name w:val="caption"/>
    <w:basedOn w:val="Normal"/>
    <w:next w:val="Normal"/>
    <w:uiPriority w:val="35"/>
    <w:semiHidden/>
    <w:unhideWhenUsed/>
    <w:qFormat/>
    <w:rsid w:val="004B6087"/>
    <w:rPr>
      <w:b/>
      <w:bCs/>
      <w:color w:val="001747" w:themeColor="accent1" w:themeShade="BF"/>
      <w:sz w:val="16"/>
      <w:szCs w:val="16"/>
    </w:rPr>
  </w:style>
  <w:style w:type="character" w:styleId="Emphasis">
    <w:name w:val="Emphasis"/>
    <w:uiPriority w:val="20"/>
    <w:semiHidden/>
    <w:qFormat/>
    <w:rsid w:val="004B6087"/>
    <w:rPr>
      <w:caps/>
      <w:color w:val="000F2F" w:themeColor="accent1" w:themeShade="7F"/>
      <w:spacing w:val="5"/>
    </w:rPr>
  </w:style>
  <w:style w:type="character" w:customStyle="1" w:styleId="NoSpacingChar">
    <w:name w:val="No Spacing Char"/>
    <w:basedOn w:val="DefaultParagraphFont"/>
    <w:link w:val="NoSpacing"/>
    <w:uiPriority w:val="1"/>
    <w:rsid w:val="004B6087"/>
    <w:rPr>
      <w:sz w:val="20"/>
      <w:szCs w:val="20"/>
    </w:rPr>
  </w:style>
  <w:style w:type="paragraph" w:styleId="ListParagraph">
    <w:name w:val="List Paragraph"/>
    <w:basedOn w:val="Normal"/>
    <w:uiPriority w:val="34"/>
    <w:qFormat/>
    <w:rsid w:val="004B6087"/>
    <w:pPr>
      <w:ind w:left="720"/>
      <w:contextualSpacing/>
    </w:pPr>
  </w:style>
  <w:style w:type="paragraph" w:styleId="Quote">
    <w:name w:val="Quote"/>
    <w:basedOn w:val="Normal"/>
    <w:next w:val="Normal"/>
    <w:link w:val="QuoteChar"/>
    <w:uiPriority w:val="29"/>
    <w:semiHidden/>
    <w:qFormat/>
    <w:rsid w:val="004B6087"/>
    <w:rPr>
      <w:i/>
      <w:iCs/>
    </w:rPr>
  </w:style>
  <w:style w:type="character" w:customStyle="1" w:styleId="QuoteChar">
    <w:name w:val="Quote Char"/>
    <w:basedOn w:val="DefaultParagraphFont"/>
    <w:link w:val="Quote"/>
    <w:uiPriority w:val="29"/>
    <w:semiHidden/>
    <w:rsid w:val="000B112D"/>
    <w:rPr>
      <w:i/>
      <w:iCs/>
      <w:sz w:val="20"/>
      <w:szCs w:val="20"/>
    </w:rPr>
  </w:style>
  <w:style w:type="character" w:styleId="SubtleEmphasis">
    <w:name w:val="Subtle Emphasis"/>
    <w:uiPriority w:val="19"/>
    <w:semiHidden/>
    <w:qFormat/>
    <w:rsid w:val="004B6087"/>
    <w:rPr>
      <w:i/>
      <w:iCs/>
      <w:color w:val="000F2F" w:themeColor="accent1" w:themeShade="7F"/>
    </w:rPr>
  </w:style>
  <w:style w:type="character" w:styleId="SubtleReference">
    <w:name w:val="Subtle Reference"/>
    <w:uiPriority w:val="31"/>
    <w:semiHidden/>
    <w:qFormat/>
    <w:rsid w:val="004B6087"/>
    <w:rPr>
      <w:b/>
      <w:bCs/>
      <w:color w:val="002060" w:themeColor="accent1"/>
    </w:rPr>
  </w:style>
  <w:style w:type="character" w:styleId="BookTitle">
    <w:name w:val="Book Title"/>
    <w:uiPriority w:val="33"/>
    <w:semiHidden/>
    <w:qFormat/>
    <w:rsid w:val="004B6087"/>
    <w:rPr>
      <w:b/>
      <w:bCs/>
      <w:i/>
      <w:iCs/>
      <w:spacing w:val="9"/>
    </w:rPr>
  </w:style>
  <w:style w:type="paragraph" w:styleId="TOCHeading">
    <w:name w:val="TOC Heading"/>
    <w:basedOn w:val="Heading1"/>
    <w:next w:val="Normal"/>
    <w:uiPriority w:val="39"/>
    <w:semiHidden/>
    <w:unhideWhenUsed/>
    <w:qFormat/>
    <w:rsid w:val="004B6087"/>
    <w:pPr>
      <w:outlineLvl w:val="9"/>
    </w:pPr>
  </w:style>
  <w:style w:type="table" w:styleId="ListTable1Light-Accent1">
    <w:name w:val="List Table 1 Light Accent 1"/>
    <w:basedOn w:val="TableNormal"/>
    <w:uiPriority w:val="46"/>
    <w:rsid w:val="0028543A"/>
    <w:pPr>
      <w:spacing w:after="0" w:line="240" w:lineRule="auto"/>
    </w:pPr>
    <w:tblPr>
      <w:tblStyleRowBandSize w:val="1"/>
      <w:tblStyleColBandSize w:val="1"/>
    </w:tblPr>
    <w:tblStylePr w:type="firstRow">
      <w:rPr>
        <w:b/>
        <w:bCs/>
      </w:rPr>
      <w:tblPr/>
      <w:tcPr>
        <w:tcBorders>
          <w:bottom w:val="single" w:sz="4" w:space="0" w:color="0659FF" w:themeColor="accent1" w:themeTint="99"/>
        </w:tcBorders>
      </w:tcPr>
    </w:tblStylePr>
    <w:tblStylePr w:type="lastRow">
      <w:rPr>
        <w:b/>
        <w:bCs/>
      </w:rPr>
      <w:tblPr/>
      <w:tcPr>
        <w:tcBorders>
          <w:top w:val="single" w:sz="4" w:space="0" w:color="0659FF" w:themeColor="accent1" w:themeTint="99"/>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table" w:styleId="ListTable1Light-Accent2">
    <w:name w:val="List Table 1 Light Accent 2"/>
    <w:basedOn w:val="TableNormal"/>
    <w:uiPriority w:val="46"/>
    <w:rsid w:val="0068698F"/>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4">
    <w:name w:val="List Table 1 Light Accent 4"/>
    <w:basedOn w:val="TableNormal"/>
    <w:uiPriority w:val="46"/>
    <w:rsid w:val="0068698F"/>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68698F"/>
    <w:pPr>
      <w:spacing w:after="0" w:line="240" w:lineRule="auto"/>
    </w:pPr>
    <w:tblPr>
      <w:tblStyleRowBandSize w:val="1"/>
      <w:tblStyleColBandSize w:val="1"/>
      <w:tblBorders>
        <w:top w:val="single" w:sz="4" w:space="0" w:color="5990FF" w:themeColor="accent5" w:themeTint="66"/>
        <w:left w:val="single" w:sz="4" w:space="0" w:color="5990FF" w:themeColor="accent5" w:themeTint="66"/>
        <w:bottom w:val="single" w:sz="4" w:space="0" w:color="5990FF" w:themeColor="accent5" w:themeTint="66"/>
        <w:right w:val="single" w:sz="4" w:space="0" w:color="5990FF" w:themeColor="accent5" w:themeTint="66"/>
        <w:insideH w:val="single" w:sz="4" w:space="0" w:color="5990FF" w:themeColor="accent5" w:themeTint="66"/>
        <w:insideV w:val="single" w:sz="4" w:space="0" w:color="5990FF" w:themeColor="accent5" w:themeTint="66"/>
      </w:tblBorders>
    </w:tblPr>
    <w:tblStylePr w:type="firstRow">
      <w:rPr>
        <w:b/>
        <w:bCs/>
      </w:rPr>
      <w:tblPr/>
      <w:tcPr>
        <w:tcBorders>
          <w:bottom w:val="single" w:sz="12" w:space="0" w:color="0659FF" w:themeColor="accent5" w:themeTint="99"/>
        </w:tcBorders>
      </w:tcPr>
    </w:tblStylePr>
    <w:tblStylePr w:type="lastRow">
      <w:rPr>
        <w:b/>
        <w:bCs/>
      </w:rPr>
      <w:tblPr/>
      <w:tcPr>
        <w:tcBorders>
          <w:top w:val="double" w:sz="2" w:space="0" w:color="0659FF" w:themeColor="accent5"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68698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
    <w:name w:val="Grid Table 3"/>
    <w:basedOn w:val="TableNormal"/>
    <w:uiPriority w:val="48"/>
    <w:rsid w:val="0068698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68698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5">
    <w:name w:val="Grid Table 2 Accent 5"/>
    <w:basedOn w:val="TableNormal"/>
    <w:uiPriority w:val="47"/>
    <w:rsid w:val="0068698F"/>
    <w:pPr>
      <w:spacing w:after="0" w:line="240" w:lineRule="auto"/>
    </w:pPr>
    <w:tblPr>
      <w:tblStyleRowBandSize w:val="1"/>
      <w:tblStyleColBandSize w:val="1"/>
      <w:tblBorders>
        <w:top w:val="single" w:sz="2" w:space="0" w:color="0659FF" w:themeColor="accent5" w:themeTint="99"/>
        <w:bottom w:val="single" w:sz="2" w:space="0" w:color="0659FF" w:themeColor="accent5" w:themeTint="99"/>
        <w:insideH w:val="single" w:sz="2" w:space="0" w:color="0659FF" w:themeColor="accent5" w:themeTint="99"/>
        <w:insideV w:val="single" w:sz="2" w:space="0" w:color="0659FF" w:themeColor="accent5" w:themeTint="99"/>
      </w:tblBorders>
    </w:tblPr>
    <w:tblStylePr w:type="firstRow">
      <w:rPr>
        <w:b/>
        <w:bCs/>
      </w:rPr>
      <w:tblPr/>
      <w:tcPr>
        <w:tcBorders>
          <w:top w:val="nil"/>
          <w:bottom w:val="single" w:sz="12" w:space="0" w:color="0659FF" w:themeColor="accent5" w:themeTint="99"/>
          <w:insideH w:val="nil"/>
          <w:insideV w:val="nil"/>
        </w:tcBorders>
        <w:shd w:val="clear" w:color="auto" w:fill="FFFFFF" w:themeFill="background1"/>
      </w:tcPr>
    </w:tblStylePr>
    <w:tblStylePr w:type="lastRow">
      <w:rPr>
        <w:b/>
        <w:bCs/>
      </w:rPr>
      <w:tblPr/>
      <w:tcPr>
        <w:tcBorders>
          <w:top w:val="double" w:sz="2" w:space="0" w:color="0659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C7FF" w:themeFill="accent5" w:themeFillTint="33"/>
      </w:tcPr>
    </w:tblStylePr>
    <w:tblStylePr w:type="band1Horz">
      <w:tblPr/>
      <w:tcPr>
        <w:shd w:val="clear" w:color="auto" w:fill="ACC7FF" w:themeFill="accent5" w:themeFillTint="33"/>
      </w:tcPr>
    </w:tblStylePr>
  </w:style>
  <w:style w:type="table" w:styleId="ListTable6Colorful-Accent5">
    <w:name w:val="List Table 6 Colorful Accent 5"/>
    <w:basedOn w:val="TableNormal"/>
    <w:uiPriority w:val="51"/>
    <w:rsid w:val="0068698F"/>
    <w:pPr>
      <w:spacing w:after="0" w:line="240" w:lineRule="auto"/>
    </w:pPr>
    <w:rPr>
      <w:color w:val="001747" w:themeColor="accent5" w:themeShade="BF"/>
    </w:rPr>
    <w:tblPr>
      <w:tblStyleRowBandSize w:val="1"/>
      <w:tblStyleColBandSize w:val="1"/>
      <w:tblBorders>
        <w:top w:val="single" w:sz="4" w:space="0" w:color="002060" w:themeColor="accent5"/>
        <w:bottom w:val="single" w:sz="4" w:space="0" w:color="002060" w:themeColor="accent5"/>
      </w:tblBorders>
    </w:tblPr>
    <w:tblStylePr w:type="firstRow">
      <w:rPr>
        <w:b/>
        <w:bCs/>
      </w:rPr>
      <w:tblPr/>
      <w:tcPr>
        <w:tcBorders>
          <w:bottom w:val="single" w:sz="4" w:space="0" w:color="002060" w:themeColor="accent5"/>
        </w:tcBorders>
      </w:tcPr>
    </w:tblStylePr>
    <w:tblStylePr w:type="lastRow">
      <w:rPr>
        <w:b/>
        <w:bCs/>
      </w:rPr>
      <w:tblPr/>
      <w:tcPr>
        <w:tcBorders>
          <w:top w:val="double" w:sz="4" w:space="0" w:color="002060" w:themeColor="accent5"/>
        </w:tcBorders>
      </w:tcPr>
    </w:tblStylePr>
    <w:tblStylePr w:type="firstCol">
      <w:rPr>
        <w:b/>
        <w:bCs/>
      </w:rPr>
    </w:tblStylePr>
    <w:tblStylePr w:type="lastCol">
      <w:rPr>
        <w:b/>
        <w:bCs/>
      </w:rPr>
    </w:tblStylePr>
    <w:tblStylePr w:type="band1Vert">
      <w:tblPr/>
      <w:tcPr>
        <w:shd w:val="clear" w:color="auto" w:fill="ACC7FF" w:themeFill="accent5" w:themeFillTint="33"/>
      </w:tcPr>
    </w:tblStylePr>
    <w:tblStylePr w:type="band1Horz">
      <w:tblPr/>
      <w:tcPr>
        <w:shd w:val="clear" w:color="auto" w:fill="ACC7FF" w:themeFill="accent5" w:themeFillTint="33"/>
      </w:tcPr>
    </w:tblStylePr>
  </w:style>
  <w:style w:type="table" w:styleId="ListTable6Colorful-Accent1">
    <w:name w:val="List Table 6 Colorful Accent 1"/>
    <w:basedOn w:val="TableNormal"/>
    <w:uiPriority w:val="51"/>
    <w:rsid w:val="0068698F"/>
    <w:pPr>
      <w:spacing w:after="0" w:line="240" w:lineRule="auto"/>
    </w:pPr>
    <w:rPr>
      <w:color w:val="001747" w:themeColor="accent1" w:themeShade="BF"/>
    </w:rPr>
    <w:tblPr>
      <w:tblStyleRowBandSize w:val="1"/>
      <w:tblStyleColBandSize w:val="1"/>
      <w:tblBorders>
        <w:top w:val="single" w:sz="4" w:space="0" w:color="002060" w:themeColor="accent1"/>
        <w:bottom w:val="single" w:sz="4" w:space="0" w:color="002060" w:themeColor="accent1"/>
      </w:tblBorders>
    </w:tblPr>
    <w:tblStylePr w:type="firstRow">
      <w:rPr>
        <w:b/>
        <w:bCs/>
      </w:rPr>
      <w:tblPr/>
      <w:tcPr>
        <w:tcBorders>
          <w:bottom w:val="single" w:sz="4" w:space="0" w:color="002060" w:themeColor="accent1"/>
        </w:tcBorders>
      </w:tcPr>
    </w:tblStylePr>
    <w:tblStylePr w:type="lastRow">
      <w:rPr>
        <w:b/>
        <w:bCs/>
      </w:rPr>
      <w:tblPr/>
      <w:tcPr>
        <w:tcBorders>
          <w:top w:val="double" w:sz="4" w:space="0" w:color="002060" w:themeColor="accent1"/>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paragraph" w:customStyle="1" w:styleId="Default">
    <w:name w:val="Default"/>
    <w:rsid w:val="0007349E"/>
    <w:pPr>
      <w:autoSpaceDE w:val="0"/>
      <w:autoSpaceDN w:val="0"/>
      <w:adjustRightInd w:val="0"/>
      <w:spacing w:before="0" w:after="0" w:line="240" w:lineRule="auto"/>
    </w:pPr>
    <w:rPr>
      <w:rFonts w:ascii="Calibri" w:eastAsiaTheme="minorHAnsi" w:hAnsi="Calibri" w:cs="Calibri"/>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lJad\AppData\Local\Microsoft\Office\16.0\DTS\en-GB%7b762BFFFA-8BF1-4C75-8E28-0E8F41A46D66%7d\%7b2ABC9DA5-22D8-4CA6-BFA0-904CA3C14E57%7dtf02911896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15DB9E93F342F09F014372E137FC7F"/>
        <w:category>
          <w:name w:val="General"/>
          <w:gallery w:val="placeholder"/>
        </w:category>
        <w:types>
          <w:type w:val="bbPlcHdr"/>
        </w:types>
        <w:behaviors>
          <w:behavior w:val="content"/>
        </w:behaviors>
        <w:guid w:val="{AA6A630B-714E-4DDF-BB77-AA75F2F357F1}"/>
      </w:docPartPr>
      <w:docPartBody>
        <w:p w:rsidR="00587CE9" w:rsidRDefault="00587CE9">
          <w:pPr>
            <w:pStyle w:val="3615DB9E93F342F09F014372E137FC7F"/>
          </w:pPr>
          <w:r w:rsidRPr="00E0401F">
            <w:t>OLSON HARRIS LTD.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E9"/>
    <w:rsid w:val="00277756"/>
    <w:rsid w:val="00305DD8"/>
    <w:rsid w:val="00316F43"/>
    <w:rsid w:val="00390978"/>
    <w:rsid w:val="00572DBD"/>
    <w:rsid w:val="00587CE9"/>
    <w:rsid w:val="0059337D"/>
    <w:rsid w:val="00681408"/>
    <w:rsid w:val="00880588"/>
    <w:rsid w:val="00CE0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spacing w:before="200" w:after="0" w:line="276" w:lineRule="auto"/>
      <w:outlineLvl w:val="1"/>
    </w:pPr>
    <w:rPr>
      <w:rFonts w:asciiTheme="majorHAnsi" w:hAnsiTheme="majorHAnsi" w:cs="Times New Roman (Body CS)"/>
      <w:color w:val="156082" w:themeColor="accent1"/>
      <w:spacing w:val="15"/>
      <w:kern w:val="0"/>
      <w:sz w:val="22"/>
      <w:szCs w:val="22"/>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15DB9E93F342F09F014372E137FC7F">
    <w:name w:val="3615DB9E93F342F09F014372E137FC7F"/>
  </w:style>
  <w:style w:type="character" w:customStyle="1" w:styleId="Heading2Char">
    <w:name w:val="Heading 2 Char"/>
    <w:basedOn w:val="DefaultParagraphFont"/>
    <w:link w:val="Heading2"/>
    <w:uiPriority w:val="9"/>
    <w:rPr>
      <w:rFonts w:asciiTheme="majorHAnsi" w:hAnsiTheme="majorHAnsi" w:cs="Times New Roman (Body CS)"/>
      <w:color w:val="156082" w:themeColor="accent1"/>
      <w:spacing w:val="15"/>
      <w:kern w:val="0"/>
      <w:sz w:val="22"/>
      <w:szCs w:val="22"/>
      <w:lang w:val="en-US" w:eastAsia="ja-JP"/>
      <w14:ligatures w14:val="none"/>
    </w:rPr>
  </w:style>
  <w:style w:type="character" w:styleId="Strong">
    <w:name w:val="Strong"/>
    <w:uiPriority w:val="22"/>
    <w:qFormat/>
    <w:rPr>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Custom 2">
      <a:dk1>
        <a:sysClr val="windowText" lastClr="000000"/>
      </a:dk1>
      <a:lt1>
        <a:sysClr val="window" lastClr="FFFFFF"/>
      </a:lt1>
      <a:dk2>
        <a:srgbClr val="44546A"/>
      </a:dk2>
      <a:lt2>
        <a:srgbClr val="E7E6E6"/>
      </a:lt2>
      <a:accent1>
        <a:srgbClr val="002060"/>
      </a:accent1>
      <a:accent2>
        <a:srgbClr val="ED7D31"/>
      </a:accent2>
      <a:accent3>
        <a:srgbClr val="A5A5A5"/>
      </a:accent3>
      <a:accent4>
        <a:srgbClr val="FFC000"/>
      </a:accent4>
      <a:accent5>
        <a:srgbClr val="002060"/>
      </a:accent5>
      <a:accent6>
        <a:srgbClr val="70AD47"/>
      </a:accent6>
      <a:hlink>
        <a:srgbClr val="0563C1"/>
      </a:hlink>
      <a:folHlink>
        <a:srgbClr val="954F72"/>
      </a:folHlink>
    </a:clrScheme>
    <a:fontScheme name="Custom 73">
      <a:majorFont>
        <a:latin typeface="Segoe U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{2ABC9DA5-22D8-4CA6-BFA0-904CA3C14E57}tf02911896_win32</Template>
  <TotalTime>0</TotalTime>
  <Pages>3</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Colin Reed - Compliance &amp; Estates Manager - C84094</cp:lastModifiedBy>
  <cp:revision>2</cp:revision>
  <cp:lastPrinted>2026-07-21T06:21:00Z</cp:lastPrinted>
  <dcterms:created xsi:type="dcterms:W3CDTF">2025-07-31T13:44:00Z</dcterms:created>
  <dcterms:modified xsi:type="dcterms:W3CDTF">2026-07-21T06:21:00Z</dcterms:modified>
  <cp:contentStatus/>
</cp:coreProperties>
</file>